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Algeria</w:t>
      </w:r>
      <w:r>
        <w:t xml:space="preserve"> </w:t>
      </w:r>
      <w:r>
        <w:t xml:space="preserve">Algiers</w:t>
      </w:r>
    </w:p>
    <w:bookmarkStart w:id="20" w:name="X29ab7f8695c5bb7cef86feb38e6e88b85cd68ee"/>
    <w:p>
      <w:pPr>
        <w:pStyle w:val="Heading2"/>
      </w:pPr>
      <w:r>
        <w:t xml:space="preserve">A Term Paper on the Strategic Importance and Professional Evolution of the Aerospace Engineer in Algeria Algiers</w:t>
      </w:r>
    </w:p>
    <w:p>
      <w:pPr>
        <w:pStyle w:val="FirstParagraph"/>
      </w:pPr>
      <w:r>
        <w:br/>
      </w:r>
    </w:p>
    <w:p>
      <w:pPr>
        <w:pStyle w:val="BodyText"/>
      </w:pPr>
      <w:r>
        <w:rPr>
          <w:bCs/>
          <w:b/>
        </w:rPr>
        <w:t xml:space="preserve">Date:</w:t>
      </w:r>
      <w:r>
        <w:t xml:space="preserve"> </w:t>
      </w:r>
      <w:r>
        <w:t xml:space="preserve">October 26, 2023</w:t>
      </w:r>
      <w:r>
        <w:br/>
      </w:r>
      <w:r>
        <w:rPr>
          <w:bCs/>
          <w:b/>
        </w:rPr>
        <w:t xml:space="preserve">Subject:</w:t>
      </w:r>
      <w:r>
        <w:t xml:space="preserve"> </w:t>
      </w:r>
      <w:r>
        <w:t xml:space="preserve">Engineering Studies / National Development Strategy</w:t>
      </w:r>
      <w:r>
        <w:br/>
      </w:r>
      <w:r>
        <w:rPr>
          <w:bCs/>
          <w:b/>
        </w:rPr>
        <w:t xml:space="preserve">Region of Focus:</w:t>
      </w:r>
      <w:r>
        <w:t xml:space="preserve"> </w:t>
      </w:r>
      <w:r>
        <w:t xml:space="preserve">Algeria, Algiers</w:t>
      </w:r>
    </w:p>
    <w:bookmarkEnd w:id="20"/>
    <w:p>
      <w:pPr>
        <w:pStyle w:val="BodyText"/>
      </w:pPr>
      <w:r>
        <w:t xml:space="preserve">&gt;</w:t>
      </w:r>
    </w:p>
    <w:bookmarkStart w:id="21" w:name="i.-introduction"/>
    <w:p>
      <w:pPr>
        <w:pStyle w:val="Heading1"/>
      </w:pPr>
      <w:r>
        <w:t xml:space="preserve">I. Introduction</w:t>
      </w:r>
    </w:p>
    <w:p>
      <w:pPr>
        <w:pStyle w:val="FirstParagraph"/>
      </w:pPr>
      <w:r>
        <w:t xml:space="preserve">The field of aerospace engineering stands as a pinnacle of modern technological achievement, representing the complex intersection of aerodynamics, propulsion systems, materials science, and computational mathematics. While historically dominated by traditional superpowers such as the United States, Russia, and members of the European Union recently emerged nations are increasingly recognizing that mastery over aerospace technologies is not merely a matter of national prestige but a critical component for sustainable economic development and strategic autonomy. In this context Algeria has positioned itself as a burgeoning hub for scientific advancement in North Africa specifically within its capital city Algiers. This term paper seeks to analyze the multifaceted role of the Aerospace Engineer operating within the specific socio-technical environment of Algeria, with a particular focus on developments occurring in Algiers.</w:t>
      </w:r>
    </w:p>
    <w:p>
      <w:pPr>
        <w:pStyle w:val="BodyText"/>
      </w:pPr>
      <w:r>
        <w:t xml:space="preserve">The purpose of this document is to elucidate how an Aerospace Engineer functions not only as a technical specialist but also as an agent of national transformation. By examining the educational infrastructure in Algiers the industrial partnerships emerging from Algeria's rich hydrocarbon resources and the burgeoning civil aviation sector we can understand why this profession is vital for Algeria’s future. This paper will argue that investing in Aerospace Engineers in Algiers is synonymous with investing in a diversified, resilient economy capable of navigating global geopolitical shifts.</w:t>
      </w:r>
    </w:p>
    <w:bookmarkEnd w:id="21"/>
    <w:bookmarkStart w:id="22" w:name="X1c08e58b5b9affa3e6f57b3959821e32ab9f5ff"/>
    <w:p>
      <w:pPr>
        <w:pStyle w:val="Heading1"/>
      </w:pPr>
      <w:r>
        <w:t xml:space="preserve">II. The Educational Foundation and Professional Training</w:t>
      </w:r>
    </w:p>
    <w:p>
      <w:pPr>
        <w:pStyle w:val="FirstParagraph"/>
      </w:pPr>
      <w:r>
        <w:t xml:space="preserve">To comprehend the current landscape of aerospace engineering it is imperative to first understand its origins within Algeria’s higher education system. The preparation of a qualified Aerospace Engineer typically begins at the university level institutions located in Algiers have undergone significant modernization over the past decade. Major universities such as the University of Science and Technology Houari Boumediene (USTHB) have integrated rigorous curricula that mirror international standards ensuring that students graduate with competencies relevant to global markets while simultaneously addressing local needs.</w:t>
      </w:r>
    </w:p>
    <w:p>
      <w:pPr>
        <w:pStyle w:val="BodyText"/>
      </w:pPr>
      <w:r>
        <w:t xml:space="preserve">For an individual aspiring to become an Aerospace Engineer in Algiers the journey involves mastering core disciplines including fluid mechanics thermodynamics and structural analysis. However a unique aspect of training in this region is the emphasis on practical application within harsh environmental conditions. The desert climate surrounding Algeria presents unique challenges for materials science and aerodynamic design which provides students with invaluable experience. Furthermore recent initiatives have seen collaborations between Algerian universities and international aerospace conglomerates allowing prospective engineers to gain exposure to cutting-edge technologies such as drone technology satellite communication systems and advanced composite manufacturing.</w:t>
      </w:r>
    </w:p>
    <w:bookmarkEnd w:id="22"/>
    <w:bookmarkStart w:id="23" w:name="X7670d6b194418208e3235fd56d03b621b88e062"/>
    <w:p>
      <w:pPr>
        <w:pStyle w:val="Heading1"/>
      </w:pPr>
      <w:r>
        <w:t xml:space="preserve">III. The Strategic Role of the Aerospace Engineer in National Industry</w:t>
      </w:r>
    </w:p>
    <w:p>
      <w:pPr>
        <w:pStyle w:val="FirstParagraph"/>
      </w:pPr>
      <w:r>
        <w:t xml:space="preserve">The economy of Algeria has long been reliant on the exportation of fossil fuels however there is a concerted national effort to diversify this portfolio into high-tech sectors. Herein lies the critical role of the Aerospace Engineer. These professionals are instrumental in transitioning Algeria from a resource-based economy to one driven by knowledge and innovation.</w:t>
      </w:r>
    </w:p>
    <w:p>
      <w:pPr>
        <w:pStyle w:val="BodyText"/>
      </w:pPr>
      <w:r>
        <w:t xml:space="preserve">In Algiers Aerospace Engineers are increasingly employed not just in traditional manufacturing but also in maintenance repair and overhaul (MRO) services for commercial aircraft. As Algiers prepares to expand its infrastructure including the development of new hubs within the greater capital region there is a growing demand for engineers who can manage complex logistical networks and ensure airworthiness according to international safety standards. Furthermore Algeria’s state-owned enterprises are exploring opportunities in the production of small unmanned aerial vehicles (UAVs) for both agricultural monitoring and security purposes. The Aerospace Engineer is at the helm of these projects designing systems that must operate reliably in extreme heat and dust storms a testament to their adaptability.</w:t>
      </w:r>
    </w:p>
    <w:bookmarkEnd w:id="23"/>
    <w:bookmarkStart w:id="24" w:name="Xaf85430855da29e9ec112c3f9d24bf934e860db"/>
    <w:p>
      <w:pPr>
        <w:pStyle w:val="Heading1"/>
      </w:pPr>
      <w:r>
        <w:t xml:space="preserve">IV. Challenges and Opportunities within the Algiers Context</w:t>
      </w:r>
    </w:p>
    <w:p>
      <w:pPr>
        <w:pStyle w:val="FirstParagraph"/>
      </w:pPr>
      <w:r>
        <w:t xml:space="preserve">Despite the promising trajectory several challenges remain for Aerospace Engineers working in Algeria Algiers. One significant hurdle is the brain drain phenomenon where top-tier talent often seeks opportunities abroad in Europe or North America where established supply chains exist. To counter this government and private sectors must create an attractive ecosystem that offers competitive remuneration and state-of-the-art research facilities within Algiers.</w:t>
      </w:r>
    </w:p>
    <w:p>
      <w:pPr>
        <w:pStyle w:val="BodyText"/>
      </w:pPr>
      <w:r>
        <w:t xml:space="preserve">Additionally there is a need for stronger intellectual property protections and greater integration with the global aerospace supply chain. An Aerospace Engineer in Algiers should ideally have access to international databases simulation software without restriction and opportunities for continuous professional development through conferences held either locally or abroad. However the opportunity cost of these investments is low relative to the potential return on investment for Algeria. By fostering a robust local industry Algerian Aerospace Engineers can help position their country as a gateway between Europe Africa and the Middle East in terms of aviation logistics and aerospace manufacturing.</w:t>
      </w:r>
    </w:p>
    <w:bookmarkEnd w:id="24"/>
    <w:bookmarkStart w:id="25" w:name="X6af1c4790215350b463b646e45b5e7d1f58f325"/>
    <w:p>
      <w:pPr>
        <w:pStyle w:val="Heading1"/>
      </w:pPr>
      <w:r>
        <w:t xml:space="preserve">V. The Future Outlook: Sustainability and Innovation</w:t>
      </w:r>
    </w:p>
    <w:p>
      <w:pPr>
        <w:pStyle w:val="FirstParagraph"/>
      </w:pPr>
      <w:r>
        <w:t xml:space="preserve">The future of aerospace engineering globally is trending toward sustainability with a heavy focus on reducing carbon footprints through electric propulsion systems and sustainable aviation fuels (SAF). Algeria abundant solar resources present a unique opportunity for an Aerospace Engineer to innovate in the field of energy-efficient aircraft design. Imagine an engineer in Algiers developing lightweight structures that utilize solar-integrated materials for high-altitude long-endurance drones used for monitoring the Sahara’s ecological changes.</w:t>
      </w:r>
    </w:p>
    <w:p>
      <w:pPr>
        <w:pStyle w:val="BodyText"/>
      </w:pPr>
      <w:r>
        <w:t xml:space="preserve">Moreover as urbanization accelerates within Algeria cities like Algiers face pressure on their transportation networks. Aerospace Engineers will play a pivotal role in the future implementation of Urban Air Mobility (UAM) concepts potentially involving electric vertical take-off and landing (eVTOL) aircraft. This requires not only technical expertise but also policy advocacy an area where engineers must engage with government bodies to shape regulatory frameworks that allow for safe integration of new aviation technologies into crowded urban skies.</w:t>
      </w:r>
    </w:p>
    <w:bookmarkEnd w:id="25"/>
    <w:bookmarkStart w:id="26" w:name="vi.-conclusion"/>
    <w:p>
      <w:pPr>
        <w:pStyle w:val="Heading1"/>
      </w:pPr>
      <w:r>
        <w:t xml:space="preserve">VI. Conclusion</w:t>
      </w:r>
    </w:p>
    <w:p>
      <w:pPr>
        <w:pStyle w:val="FirstParagraph"/>
      </w:pPr>
      <w:r>
        <w:t xml:space="preserve">In conclusion the Aerospace Engineer is far more than a technician; they are a strategic asset to Algeria’s national development plan and specifically to the dynamic economic engine of Algiers. From their rigorous academic training at local universities to their practical application in diverse industrial sectors ranging from oil exploration support to civil aviation maintenance these professionals drive innovation and self-reliance.</w:t>
      </w:r>
    </w:p>
    <w:p>
      <w:pPr>
        <w:pStyle w:val="BodyText"/>
      </w:pPr>
      <w:r>
        <w:t xml:space="preserve">The narrative of aerospace engineering in Algeria is still being written but it is clear that with continued investment in education infrastructure and international cooperation Algiers can become a regional leader. The commitment to nurturing Aerospace Engineers ensures that Algeria will not only participate in the global aerospace community but will contribute meaningfully to its advancement. As we look toward a future defined by technological integration and environmental sustainability the work of these engineers in Algeria Algiers will serve as a beacon of progress demonstrating that with vision expertise any nation can soar.</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Aerospace Engineer in Algeria Algiers</dc:title>
  <dc:creator/>
  <dc:language>en</dc:language>
  <cp:keywords/>
  <dcterms:created xsi:type="dcterms:W3CDTF">2026-07-29T05:30:19Z</dcterms:created>
  <dcterms:modified xsi:type="dcterms:W3CDTF">2026-07-29T05:30:19Z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