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bookmarkStart w:id="20" w:name="X3e0ea3e99682073a36f118ff2e3b95eb72c6588"/>
    <w:p>
      <w:pPr>
        <w:pStyle w:val="Heading1"/>
      </w:pPr>
      <w:r>
        <w:t xml:space="preserve">Aerospace Engineering in Brazil São Paulo:</w:t>
      </w:r>
    </w:p>
    <w:p>
      <w:pPr>
        <w:pStyle w:val="FirstParagraph"/>
      </w:pPr>
      <w:r>
        <w:t xml:space="preserve">Navigating the Industrial, Academic, and Economic Landscape</w:t>
      </w:r>
    </w:p>
    <w:p>
      <w:pPr>
        <w:pStyle w:val="BodyText"/>
      </w:pPr>
      <w:r>
        <w:t xml:space="preserve">Submitted for Academic Evaluation</w:t>
      </w:r>
      <w:r>
        <w:br/>
      </w:r>
      <w:r>
        <w:t xml:space="preserve">Course: Advanced Studies in Industrial Engineering</w:t>
      </w:r>
      <w:r>
        <w:br/>
      </w:r>
      <w:r>
        <w:t xml:space="preserve">Date: October 2023</w:t>
      </w:r>
      <w:r>
        <w:br/>
      </w:r>
      <w:r>
        <w:t xml:space="preserve">Location Focus: Brazil São Paulo Metropolitan Region</w:t>
      </w:r>
    </w:p>
    <w:bookmarkEnd w:id="20"/>
    <w:bookmarkStart w:id="21" w:name="i.-introduction"/>
    <w:p>
      <w:pPr>
        <w:pStyle w:val="Heading1"/>
      </w:pPr>
      <w:r>
        <w:t xml:space="preserve">I. Introduction</w:t>
      </w:r>
    </w:p>
    <w:p>
      <w:pPr>
        <w:pStyle w:val="FirstParagraph"/>
      </w:pPr>
      <w:r>
        <w:t xml:space="preserve">The role of the Aerospace Engineer is pivotal in the modern global economy, serving as the bridge between theoretical physics, advanced materials science, and practical industrial application. This Term Paper aims to explore the specific dynamics of this profession within a unique geographical and economic context: Brazil São Paulo. While aerospace manufacturing has historically been concentrated in states such as São Paulo (specifically in cities like São José dos Campos) or Rio de Janeiro due to historical military installations, the metropolitan region of Brazil São Paulo has evolved into a critical hub for engineering services, research and development (R&amp;D), and administrative oversight of the sector. Understanding this ecosystem is essential for comprehending how technical expertise translates into industrial competitiveness.</w:t>
      </w:r>
    </w:p>
    <w:p>
      <w:pPr>
        <w:pStyle w:val="BodyText"/>
      </w:pPr>
      <w:r>
        <w:t xml:space="preserve">In Brazil São Paulo, the Aerospace Engineer does not merely design aircraft; they operate within a complex network of multinational corporations, local startups, and rigorous academic institutions. The interplay between high-tech manufacturing demands and the socio-economic realities of Brazil presents a unique case study for engineering education and career planning. This document analyzes the educational requirements, industrial applications, challenges faced by professionals in Brazil São Paulo, and future projections for the sector.</w:t>
      </w:r>
    </w:p>
    <w:bookmarkEnd w:id="21"/>
    <w:bookmarkStart w:id="24" w:name="Xff801ac617aca2f1f36ae83d780d6eee6537649"/>
    <w:p>
      <w:pPr>
        <w:pStyle w:val="Heading1"/>
      </w:pPr>
      <w:r>
        <w:t xml:space="preserve">II. Educational Foundations in Brazil São Paulo</w:t>
      </w:r>
    </w:p>
    <w:p>
      <w:pPr>
        <w:pStyle w:val="FirstParagraph"/>
      </w:pPr>
      <w:r>
        <w:t xml:space="preserve">To function effectively as an Aerospace Engineer in this region, one must navigate a robust educational landscape. The state of São Paulo is home to some of the most prestigious technical institutions in Latin America. For an aspiring professional located or studying near Brazil São Paulo, the academic journey typically begins with rigorous undergraduate programs that emphasize mathematics, fluid dynamics, thermodynamics, and structural analysis.</w:t>
      </w:r>
    </w:p>
    <w:bookmarkStart w:id="22" w:name="key-academic-institutions"/>
    <w:p>
      <w:pPr>
        <w:pStyle w:val="Heading2"/>
      </w:pPr>
      <w:r>
        <w:t xml:space="preserve">Key Academic Institutions</w:t>
      </w:r>
    </w:p>
    <w:p>
      <w:pPr>
        <w:pStyle w:val="FirstParagraph"/>
      </w:pPr>
      <w:r>
        <w:t xml:space="preserve">The presence of top-tier universities such as the University of São Paulo (USP) and the State University of Campinas (UNICAMP) influences the quality of engineering talent available in Brazil São Paulo. These institutions provide research opportunities that are directly linked to industrial needs. The curriculum is designed to prepare students not only for traditional aerospace roles but also for transferable skills in automotive, energy, and defense sectors. In Brazil São Paulo specifically, universities often collaborate with industry partners through internships and joint research projects, ensuring that the theoretical knowledge acquired aligns with market demands.</w:t>
      </w:r>
    </w:p>
    <w:bookmarkEnd w:id="22"/>
    <w:bookmarkStart w:id="23" w:name="specialization-and-continuous-learning"/>
    <w:p>
      <w:pPr>
        <w:pStyle w:val="Heading2"/>
      </w:pPr>
      <w:r>
        <w:t xml:space="preserve">Specialization and Continuous Learning</w:t>
      </w:r>
    </w:p>
    <w:p>
      <w:pPr>
        <w:pStyle w:val="FirstParagraph"/>
      </w:pPr>
      <w:r>
        <w:t xml:space="preserve">Beyond the undergraduate degree, specialization is crucial. The field of Aerospace Engineering is rapidly evolving with advancements in composite materials, autonomous systems, and green aviation technologies. Professionals in Brazil São Paulo must engage in continuous learning to remain competitive. Many engineers pursue postgraduate degrees (Masters and PhDs) which are increasingly focused on sustainability and digitalization—two major trends impacting the global aerospace industry.</w:t>
      </w:r>
    </w:p>
    <w:bookmarkEnd w:id="23"/>
    <w:bookmarkEnd w:id="24"/>
    <w:bookmarkStart w:id="27" w:name="Xe3fb7aaeca6b9a32e6bb76f555d601c44373e65"/>
    <w:p>
      <w:pPr>
        <w:pStyle w:val="Heading1"/>
      </w:pPr>
      <w:r>
        <w:t xml:space="preserve">III. Industrial Landscape and Professional Roles</w:t>
      </w:r>
    </w:p>
    <w:p>
      <w:pPr>
        <w:pStyle w:val="FirstParagraph"/>
      </w:pPr>
      <w:r>
        <w:t xml:space="preserve">The industrial ecosystem in Brazil São Paulo is characterized by a mix of multinational presence and strong local engineering service providers. While the final assembly of major commercial aircraft like those produced by Embraer is often located in nearby manufacturing hubs, the engineering headquarters, R&amp;D centers, and supply chain management offices are frequently situated within or around Brazil São Paulo due to its status as Brazil’s economic powerhouse.</w:t>
      </w:r>
    </w:p>
    <w:bookmarkStart w:id="25" w:name="design-and-development"/>
    <w:p>
      <w:pPr>
        <w:pStyle w:val="Heading2"/>
      </w:pPr>
      <w:r>
        <w:t xml:space="preserve">Design and Development</w:t>
      </w:r>
    </w:p>
    <w:p>
      <w:pPr>
        <w:pStyle w:val="FirstParagraph"/>
      </w:pPr>
      <w:r>
        <w:t xml:space="preserve">In this context, an Aerospace Engineer working in Brazil São Paulo may be involved in computer-aided design (CAD), computational fluid dynamics (CFD) simulations, or finite element analysis. The focus is often on component optimization rather than whole-aircraft assembly. Engineers collaborate closely with global teams, requiring high proficiency in international standards and communication skills. The proximity to corporate headquarters allows for strategic decision-making roles where engineers act as technical consultants for executive leadership.</w:t>
      </w:r>
    </w:p>
    <w:bookmarkEnd w:id="25"/>
    <w:bookmarkStart w:id="26" w:name="maintenance-repair-and-overhaul-mro"/>
    <w:p>
      <w:pPr>
        <w:pStyle w:val="Heading2"/>
      </w:pPr>
      <w:r>
        <w:t xml:space="preserve">Maintenance, Repair, and Overhaul (MRO)</w:t>
      </w:r>
    </w:p>
    <w:p>
      <w:pPr>
        <w:pStyle w:val="FirstParagraph"/>
      </w:pPr>
      <w:r>
        <w:t xml:space="preserve">São Paulo’s Guarulhos International Airport (GRU) is a major aviation hub in South America. This infrastructure supports a significant MRO sector. Aerospace Engineers here are tasked with ensuring compliance with regulatory standards set by the National Civil Aviation Agency (ANAC). Their role involves structural integrity assessments, engine maintenance protocols, and avionics upgrades. The fast-paced environment of Brazil São Paulo demands engineers who can solve problems quickly and efficiently to minimize aircraft downtime.</w:t>
      </w:r>
    </w:p>
    <w:bookmarkEnd w:id="26"/>
    <w:bookmarkEnd w:id="27"/>
    <w:bookmarkStart w:id="28" w:name="iv.-challenges-and-opportunities"/>
    <w:p>
      <w:pPr>
        <w:pStyle w:val="Heading1"/>
      </w:pPr>
      <w:r>
        <w:t xml:space="preserve">IV. Challenges and Opportunities</w:t>
      </w:r>
    </w:p>
    <w:p>
      <w:pPr>
        <w:pStyle w:val="FirstParagraph"/>
      </w:pPr>
      <w:r>
        <w:t xml:space="preserve">Working as an Aerospace Engineer in Brazil São Paulo is not without its challenges. The economic volatility inherent to the Brazilian market often affects investment in R&amp;D. Fluctuations in currency exchange rates can impact the cost of imported materials and software licenses used by engineers. Furthermore, bureaucratic hurdles and complex tax regimes can slow down project timelines for local aerospace startups.</w:t>
      </w:r>
    </w:p>
    <w:p>
      <w:pPr>
        <w:pStyle w:val="BodyText"/>
      </w:pPr>
      <w:r>
        <w:t xml:space="preserve">However, these challenges are offset by significant opportunities. Brazil has a strong reputation for aeronautical innovation, particularly in regional jets and agribusiness aircraft (aerospace engineering applied to agriculture). The push towards sustainable aviation fuels (SAF) and electric propulsion presents new frontiers for engineers in Brazil São Paulo. Additionally, the city's vibrant tech scene fosters collaboration between traditional aerospace firms and modern tech startups focused on drone technology, urban air mobility, and data analytics.</w:t>
      </w:r>
    </w:p>
    <w:bookmarkEnd w:id="28"/>
    <w:bookmarkStart w:id="29" w:name="v.-conclusion"/>
    <w:p>
      <w:pPr>
        <w:pStyle w:val="Heading1"/>
      </w:pPr>
      <w:r>
        <w:t xml:space="preserve">V. Conclusion</w:t>
      </w:r>
    </w:p>
    <w:p>
      <w:pPr>
        <w:pStyle w:val="FirstParagraph"/>
      </w:pPr>
      <w:r>
        <w:t xml:space="preserve">In conclusion, the profession of Aerospace Engineer is dynamic and deeply embedded in the industrial fabric of Brazil São Paulo. It requires a blend of strong technical fundamentals, adaptability to economic changes, and a commitment to continuous innovation. The region offers unparalleled opportunities for engineers to work at the intersection of traditional aviation excellence and modern technological advancement. As global aerospace trends shift towards sustainability and digital integration, professionals in Brazil São Paulo are well-positioned to lead these transformations.</w:t>
      </w:r>
    </w:p>
    <w:p>
      <w:pPr>
        <w:pStyle w:val="BodyText"/>
      </w:pPr>
      <w:r>
        <w:t xml:space="preserve">This Term Paper has highlighted that success in this field demands more than just engineering knowledge; it requires strategic thinking, cross-disciplinary collaboration, and a deep understanding of the local industrial context. For students and professionals alike, engaging with the aerospace sector in Brazil São Paulo offers a promising pathway to contributing to global aviation progress while leveraging regional strengths.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Brazil São Paulo: A Strategic Analysis</dc:title>
  <dc:creator/>
  <dc:language>en</dc:language>
  <cp:keywords/>
  <dcterms:created xsi:type="dcterms:W3CDTF">2026-07-30T09:58:31Z</dcterms:created>
  <dcterms:modified xsi:type="dcterms:W3CDTF">2026-07-30T09:58:31Z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