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06db67cc948d9d604c960a0e33e1a17f699386"/>
    <w:p>
      <w:pPr>
        <w:pStyle w:val="Heading1"/>
      </w:pPr>
      <w:r>
        <w:t xml:space="preserve">A Term Paper on the Role and Impact of the Aerospace Engineer in Japan Tokyo</w:t>
      </w:r>
    </w:p>
    <w:p>
      <w:pPr>
        <w:pStyle w:val="FirstParagraph"/>
      </w:pPr>
      <w:r>
        <w:rPr>
          <w:bCs/>
          <w:b/>
        </w:rPr>
        <w:t xml:space="preserve">Abstract:</w:t>
      </w:r>
      <w:r>
        <w:br/>
      </w:r>
      <w:r>
        <w:t xml:space="preserve">This document serves as a comprehensive term paper examining the critical role of the Aerospace Engineer within the unique technological and geographical context of Japan Tokyo. It explores how modern aerospace engineers contribute to urban mobility, satellite communications, and environmental sustainability in one of the world's most densely populated megacities. The analysis highlights specific challenges faced by professionals working in Japan Tokyo, including strict regulatory frameworks, cultural emphasis on precision engineering, and the push toward sustainable aviation technologies. By integrating local industry trends with global aerospace standards this paper provides a detailed overview of how aerospace engineering shapes the future of transportation and defense in Japan Tokyo.</w:t>
      </w:r>
    </w:p>
    <w:bookmarkStart w:id="20" w:name="introduction"/>
    <w:p>
      <w:pPr>
        <w:pStyle w:val="Heading2"/>
      </w:pPr>
      <w:r>
        <w:t xml:space="preserve">1. Introduction</w:t>
      </w:r>
    </w:p>
    <w:p>
      <w:pPr>
        <w:pStyle w:val="FirstParagraph"/>
      </w:pPr>
      <w:r>
        <w:t xml:space="preserve">Aerospace Engineering stands as one of the most complex and multidisciplinary fields in modern engineering, encompassing aeronautics, astronautics, and aerodynamics. While traditionally associated with large-scale aircraft manufacturing or space exploration missions led by superpowers such as the United States or Russia, the influence of Aerospace Engineers is deeply felt even within highly urbanized metropolitan centers. In this context Japan Tokyo serves as a prime case study for understanding how advanced engineering principles are applied to solve local infrastructural and logistical challenges. The city of Japan Tokyo, with its immense population density, limited land availability, and cutting-edge technological infrastructure, requires sophisticated solutions that only highly skilled Aerospace Engineers can provide.</w:t>
      </w:r>
    </w:p>
    <w:p>
      <w:pPr>
        <w:pStyle w:val="BodyText"/>
      </w:pPr>
      <w:r>
        <w:t xml:space="preserve">The focus of this term paper is not merely on the theoretical aspects of flight mechanics but on the practical application aerospace engineering in an urban environment. Engineers working in Japan Tokyo must navigate a landscape where verticality is key, where noise pollution regulations are stringent, and where public transportation networks rival any in the world. Consequently, the role of an Aerospace Engineer here extends beyond traditional aircraft design to include unmanned aerial vehicles (UAVs), satellite data integration for city planning, and next-generation urban air mobility systems. This document aims to elucidate these diverse responsibilities and their significance to the ongoing development of Japan Tokyo.</w:t>
      </w:r>
    </w:p>
    <w:bookmarkEnd w:id="20"/>
    <w:bookmarkStart w:id="21" w:name="X57e3871e6ed83beefea970c3753252753d482ad"/>
    <w:p>
      <w:pPr>
        <w:pStyle w:val="Heading2"/>
      </w:pPr>
      <w:r>
        <w:t xml:space="preserve">2. The Urban Context: Challenges in Japan Tokyo</w:t>
      </w:r>
    </w:p>
    <w:p>
      <w:pPr>
        <w:pStyle w:val="FirstParagraph"/>
      </w:pPr>
      <w:r>
        <w:t xml:space="preserve">To understand the specific demands placed on an Aerospace Engineer in this region one must first appreciate the unique constraints of Japan Tokyo. As a megacity with over fourteen million inhabitants, space is at a premium. Traditional horizontal expansion is impossible due to geographical limitations and high real estate costs. Therefore, engineers are increasingly tasked with developing three-dimensional transport solutions. This includes the development of Vertical Take-Off and Landing (VTOL) aircraft concepts that can utilize existing rooftops or helipads as transit hubs.</w:t>
      </w:r>
    </w:p>
    <w:p>
      <w:pPr>
        <w:pStyle w:val="BodyText"/>
      </w:pPr>
      <w:r>
        <w:t xml:space="preserve">Furthermore, Japan Tokyo is prone to natural disasters such as earthquakes and typhoons. Aerospace Engineers involved in this sector must design vehicles and systems that are resilient to extreme weather conditions. For instance, drones used for emergency response during disaster relief efforts must be aerodynamically stable enough to operate in high winds yet robust enough to carry critical supplies like medical aid or communication equipment when ground infrastructure has failed. The precision required for these tasks is a hallmark of Japanese engineering culture, where attention to detail and reliability are paramount. An Aerospace Engineer operating in Japan Tokyo is expected to uphold these high standards while innovating new technologies.</w:t>
      </w:r>
    </w:p>
    <w:bookmarkEnd w:id="21"/>
    <w:bookmarkStart w:id="22" w:name="X2b7a364a6cc4add6e077c06e4fb9a2f6a9b5c4b"/>
    <w:p>
      <w:pPr>
        <w:pStyle w:val="Heading2"/>
      </w:pPr>
      <w:r>
        <w:t xml:space="preserve">3. Satellite Technology and Earth Observation</w:t>
      </w:r>
    </w:p>
    <w:p>
      <w:pPr>
        <w:pStyle w:val="FirstParagraph"/>
      </w:pPr>
      <w:r>
        <w:t xml:space="preserve">Beyond atmospheric flight Aerospace Engineers play a pivotal role in space-based technologies that directly benefit urban centers like Japan Tokyo. The country has invested heavily in satellite constellations for earth observation, disaster monitoring, and precise positioning services (such as the QZSS system). Aerospace Engineers are responsible for designing the onboard systems of these satellites ensuring they can withstand the harsh environment of space while providing high-resolution data to cities below.</w:t>
      </w:r>
    </w:p>
    <w:p>
      <w:pPr>
        <w:pStyle w:val="BodyText"/>
      </w:pPr>
      <w:r>
        <w:t xml:space="preserve">In Japan Tokyo this data is utilized extensively by municipal planners and emergency management agencies. For example, thermal imaging from satellite assets designed by aerospace teams helps identify heat islands in dense urban areas allowing for better cooling strategies. Similarly, synthetic aperture radar (SAR) satellites assist in monitoring ground subsidence which is crucial for maintaining the structural integrity of skyscrapers and underground tunnels in Japan Tokyo. The integration of these space-based tools with local terrestrial data networks represents a frontier where Aerospace Engineers collaborate closely with data scientists and urban planners.</w:t>
      </w:r>
    </w:p>
    <w:bookmarkEnd w:id="22"/>
    <w:bookmarkStart w:id="23" w:name="X880513de358e283ae927978170fd2f4591f29d2"/>
    <w:p>
      <w:pPr>
        <w:pStyle w:val="Heading2"/>
      </w:pPr>
      <w:r>
        <w:t xml:space="preserve">4. Regulatory Frameworks and Cultural Considerations</w:t>
      </w:r>
    </w:p>
    <w:p>
      <w:pPr>
        <w:pStyle w:val="FirstParagraph"/>
      </w:pPr>
      <w:r>
        <w:t xml:space="preserve">The work environment for an Aerospace Engineer in Japan Tokyo is heavily influenced by the country's regulatory landscape. The Civil Aeronautics Act and various local ordinances impose strict guidelines on noise emissions, flight paths, and safety protocols. Engineers must possess a deep understanding of these legal frameworks to ensure their designs are compliant before they can even enter the testing phase.</w:t>
      </w:r>
    </w:p>
    <w:p>
      <w:pPr>
        <w:pStyle w:val="BodyText"/>
      </w:pPr>
      <w:r>
        <w:t xml:space="preserve">Culturally Japanese engineering emphasizes continuous improvement (Kaizen) and consensus building. Therefore an Aerospace Engineer working in Japan Tokyo does not work in isolation but within cross-functional teams involving designers, ethicists, and community stakeholders. Public acceptance of new technologies such as delivery drones or flying taxis is crucial for their success. Engineers must therefore engage in effective communication explaining the benefits of their innovations while addressing safety concerns raised by residents. This holistic approach ensures that technological advancement aligns with societal values in Japan Tokyo.</w:t>
      </w:r>
    </w:p>
    <w:bookmarkEnd w:id="23"/>
    <w:bookmarkStart w:id="24" w:name="Xd169622dc9d85cc877c1f2a3b911db06318cd85"/>
    <w:p>
      <w:pPr>
        <w:pStyle w:val="Heading2"/>
      </w:pPr>
      <w:r>
        <w:t xml:space="preserve">5. Future Outlook: Sustainable Aviation and Innovation</w:t>
      </w:r>
    </w:p>
    <w:p>
      <w:pPr>
        <w:pStyle w:val="FirstParagraph"/>
      </w:pPr>
      <w:r>
        <w:t xml:space="preserve">Looking toward the future the role of Aerospace Engineers will be central to achieving carbon neutrality goals set forth by both corporate entities and the Japanese government. Sustainable Aviation Fuels (SAFs), hybrid-electric propulsion systems, and hydrogen fuel cell technologies are all areas where significant research is being conducted. In Japan Tokyo there is a particular emphasis on reducing noise pollution as well as carbon emissions to improve quality of life for residents.</w:t>
      </w:r>
    </w:p>
    <w:p>
      <w:pPr>
        <w:pStyle w:val="BodyText"/>
      </w:pPr>
      <w:r>
        <w:t xml:space="preserve">Additionally the concept of Urban Air Mobility (UAM) is gaining traction globally with many pilot programs launching in major cities including those in Japan. Aerospace Engineers are at the forefront of designing eVTOL aircraft that will serve as air taxis connecting different districts within Japan Tokyo efficiently and quietly. These vehicles represent a fusion of aerospace technology, battery engineering, and autonomous navigation systems requiring a new breed of engineers who are versatile across multiple disciplines.</w:t>
      </w:r>
    </w:p>
    <w:bookmarkEnd w:id="24"/>
    <w:bookmarkStart w:id="25" w:name="conclusion"/>
    <w:p>
      <w:pPr>
        <w:pStyle w:val="Heading2"/>
      </w:pPr>
      <w:r>
        <w:t xml:space="preserve">6. Conclusion</w:t>
      </w:r>
    </w:p>
    <w:p>
      <w:pPr>
        <w:pStyle w:val="FirstParagraph"/>
      </w:pPr>
      <w:r>
        <w:t xml:space="preserve">In conclusion the term paper has demonstrated that the Aerospace Engineer is an indispensable professional in the modern development of Japan Tokyo. From designing resilient drones for disaster relief to developing sustainable air mobility solutions and managing satellite data infrastructure these engineers solve complex problems that define life in a megacity. The unique cultural and geographical characteristics of Japan Tokyo demand precision, innovation, and a strong commitment to public safety from every engineer involved in aerospace projects.</w:t>
      </w:r>
    </w:p>
    <w:p>
      <w:pPr>
        <w:pStyle w:val="BodyText"/>
      </w:pPr>
      <w:r>
        <w:t xml:space="preserve">As technology continues to evolve the scope of responsibilities for Aerospace Engineers will likely expand further integrating artificial intelligence, autonomous navigation, and advanced materials science. For those aspiring to work in this field understanding the specific context of Japan Tokyo is essential. It offers a dynamic laboratory where theoretical aerospace concepts are tested against real-world urban challenges providing invaluable experience and contributing to the global advancement of aerospace engineering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2026-07-29T07:41:12Z</dcterms:created>
  <dcterms:modified xsi:type="dcterms:W3CDTF">2026-07-29T07:41:12Z</dcterms:modified>
</cp:coreProperties>
</file>

<file path=docProps/custom.xml><?xml version="1.0" encoding="utf-8"?>
<Properties xmlns="http://schemas.openxmlformats.org/officeDocument/2006/custom-properties" xmlns:vt="http://schemas.openxmlformats.org/officeDocument/2006/docPropsVTypes"/>
</file>