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33" w:name="term-paper"/>
    <w:p>
      <w:pPr>
        <w:pStyle w:val="Heading1"/>
      </w:pPr>
      <w:r>
        <w:t xml:space="preserve">Term Paper</w:t>
      </w:r>
    </w:p>
    <w:bookmarkStart w:id="21" w:name="Xb62b2ccc1c034385fec107384b0ffe76e0ef052"/>
    <w:p>
      <w:pPr>
        <w:pStyle w:val="Heading2"/>
      </w:pPr>
      <w:r>
        <w:t xml:space="preserve">The Strategic Emergence of Aerospace Engineering in Kazakhstan, Almaty:</w:t>
      </w:r>
      <w:r>
        <w:br/>
      </w:r>
      <w:r>
        <w:t xml:space="preserve">An Analysis of Industrial Heritage and Future Prospects</w:t>
      </w:r>
    </w:p>
    <w:p>
      <w:pPr>
        <w:pStyle w:val="FirstParagraph"/>
      </w:pPr>
      <w:r>
        <w:rPr>
          <w:bCs/>
          <w:b/>
        </w:rPr>
        <w:t xml:space="preserve">Date:</w:t>
      </w:r>
      <w:r>
        <w:t xml:space="preserve"> October 2023</w:t>
      </w:r>
      <w:r>
        <w:br/>
      </w:r>
      <w:r>
        <w:rPr>
          <w:bCs/>
          <w:b/>
        </w:rPr>
        <w:t xml:space="preserve">Subject:</w:t>
      </w:r>
      <w:r>
        <w:t xml:space="preserve"> Industrial Engineering &amp; Regional Economic Development</w:t>
      </w:r>
      <w:r>
        <w:br/>
      </w:r>
      <w:r>
        <w:rPr>
          <w:bCs/>
          <w:b/>
        </w:rPr>
        <w:t xml:space="preserve">Location Focus:</w:t>
      </w:r>
      <w:r>
        <w:t xml:space="preserve"> </w:t>
      </w:r>
      <w:hyperlink w:anchor="Xa39a3ee5e6b4b0d3255bfef95601890afd80709">
        <w:r>
          <w:rPr>
            <w:rStyle w:val="Hyperlink"/>
          </w:rPr>
          <w:t xml:space="preserve">Kazakhstan, Almaty</w:t>
        </w:r>
      </w:hyperlink>
    </w:p>
    <w:bookmarkStart w:id="20" w:name="abstract"/>
    <w:p>
      <w:pPr>
        <w:pStyle w:val="Heading3"/>
      </w:pPr>
      <w:r>
        <w:t xml:space="preserve">Abstract</w:t>
      </w:r>
    </w:p>
    <w:p>
      <w:pPr>
        <w:pStyle w:val="FirstParagraph"/>
      </w:pPr>
      <w:r>
        <w:t xml:space="preserve">This term paper explores the critical role of the</w:t>
      </w:r>
      <w:r>
        <w:t xml:space="preserve"> </w:t>
      </w:r>
      <w:r>
        <w:rPr>
          <w:bCs/>
          <w:b/>
        </w:rPr>
        <w:t xml:space="preserve">Aerospace Engineer</w:t>
      </w:r>
      <w:r>
        <w:t xml:space="preserve"> </w:t>
      </w:r>
      <w:r>
        <w:t xml:space="preserve">within the rapidly evolving industrial landscape of Central Asia. Specifically, it examines the historical legacy and contemporary resurgence of aerospace manufacturing in</w:t>
      </w:r>
      <w:r>
        <w:t xml:space="preserve"> </w:t>
      </w:r>
      <w:hyperlink w:anchor="Xa39a3ee5e6b4b0d3255bfef95601890afd80709">
        <w:r>
          <w:rPr>
            <w:rStyle w:val="Hyperlink"/>
          </w:rPr>
          <w:t xml:space="preserve">Kazakhstan, Almaty</w:t>
        </w:r>
      </w:hyperlink>
      <w:r>
        <w:t xml:space="preserve">. By analyzing Soviet-era industrial foundations, current technological initiatives, and educational developments at major universities in Almaty, this document highlights how</w:t>
      </w:r>
      <w:r>
        <w:t xml:space="preserve"> </w:t>
      </w:r>
      <w:r>
        <w:rPr>
          <w:bCs/>
          <w:b/>
        </w:rPr>
        <w:t xml:space="preserve">Aerospace Engineer</w:t>
      </w:r>
      <w:r>
        <w:t xml:space="preserve"> </w:t>
      </w:r>
      <w:r>
        <w:t xml:space="preserve">professionals are pivotal to Kazakhstan's transition toward a knowledge-based economy. The study concludes that with strategic investment in human capital and infrastructure,</w:t>
      </w:r>
      <w:r>
        <w:t xml:space="preserve"> </w:t>
      </w:r>
      <w:hyperlink w:anchor="Xa39a3ee5e6b4b0d3255bfef95601890afd80709">
        <w:r>
          <w:rPr>
            <w:rStyle w:val="Hyperlink"/>
          </w:rPr>
          <w:t xml:space="preserve">Kazakhstan, Almaty</w:t>
        </w:r>
      </w:hyperlink>
      <w:r>
        <w:t xml:space="preserve"> </w:t>
      </w:r>
      <w:r>
        <w:t xml:space="preserve">can re-establish itself as a significant hub for aerospace research and development.</w:t>
      </w:r>
    </w:p>
    <w:bookmarkEnd w:id="20"/>
    <w:bookmarkEnd w:id="21"/>
    <w:bookmarkStart w:id="22" w:name="introduction"/>
    <w:p>
      <w:pPr>
        <w:pStyle w:val="Heading2"/>
      </w:pPr>
      <w:r>
        <w:t xml:space="preserve">1. Introduction</w:t>
      </w:r>
    </w:p>
    <w:p>
      <w:pPr>
        <w:pStyle w:val="FirstParagraph"/>
      </w:pPr>
      <w:r>
        <w:t xml:space="preserve">The global aerospace industry is characterized by high technological complexity, rigorous safety standards, and substantial economic impact. While traditionally dominated by nations such as the United States, Russia, France, and China in recent decades has seen a decentralization of aerospace activities to emerging economies. In Central Asia,</w:t>
      </w:r>
      <w:hyperlink w:anchor="Xa39a3ee5e6b4b0d3255bfef95601890afd80709">
        <w:r>
          <w:rPr>
            <w:rStyle w:val="Hyperlink"/>
          </w:rPr>
          <w:t xml:space="preserve">Kazakhstan</w:t>
        </w:r>
      </w:hyperlink>
      <w:r>
        <w:t xml:space="preserve"> </w:t>
      </w:r>
      <w:r>
        <w:t xml:space="preserve">stands out as a nation with deep historical roots in space exploration and aviation manufacturing. Within this national context,</w:t>
      </w:r>
      <w:hyperlink w:anchor="Xa39a3ee5e6b4b0d3255bfef95601890afd80709">
        <w:r>
          <w:rPr>
            <w:rStyle w:val="Hyperlink"/>
          </w:rPr>
          <w:t xml:space="preserve">Kazakhstan, Almaty</w:t>
        </w:r>
      </w:hyperlink>
      <w:r>
        <w:t xml:space="preserve">, formerly the capital and currently the largest city, serves as a crucial center for engineering education, research institutes, and industrial application.</w:t>
      </w:r>
    </w:p>
    <w:p>
      <w:pPr>
        <w:pStyle w:val="BodyText"/>
      </w:pPr>
      <w:r>
        <w:t xml:space="preserve">The primary objective of this term paper is to analyze the function of the</w:t>
      </w:r>
      <w:r>
        <w:t xml:space="preserve"> </w:t>
      </w:r>
      <w:r>
        <w:rPr>
          <w:bCs/>
          <w:b/>
        </w:rPr>
        <w:t xml:space="preserve">Aerospace Engineer</w:t>
      </w:r>
      <w:r>
        <w:t xml:space="preserve"> </w:t>
      </w:r>
      <w:r>
        <w:t xml:space="preserve">in revitalizing this sector. It seeks to understand how specialized engineering talent can bridge the gap between Soviet-era infrastructure and modern aerospace demands. The focus remains tightly on</w:t>
      </w:r>
      <w:r>
        <w:t xml:space="preserve"> </w:t>
      </w:r>
      <w:hyperlink w:anchor="Xa39a3ee5e6b4b0d3255bfef95601890afd80709">
        <w:r>
          <w:rPr>
            <w:rStyle w:val="Hyperlink"/>
          </w:rPr>
          <w:t xml:space="preserve">Kazakhstan, Almaty</w:t>
        </w:r>
      </w:hyperlink>
      <w:r>
        <w:t xml:space="preserve">, examining how local institutions contribute to the broader national strategy of industrial diversification.</w:t>
      </w:r>
    </w:p>
    <w:bookmarkEnd w:id="22"/>
    <w:bookmarkStart w:id="23" w:name="Xe3d3417f84285cd21e2420c826a29c5b5887c52"/>
    <w:p>
      <w:pPr>
        <w:pStyle w:val="Heading2"/>
      </w:pPr>
      <w:r>
        <w:t xml:space="preserve">2. Historical Context: The Soviet Legacy in Almaty</w:t>
      </w:r>
    </w:p>
    <w:p>
      <w:pPr>
        <w:pStyle w:val="FirstParagraph"/>
      </w:pPr>
      <w:r>
        <w:t xml:space="preserve">To understand the current role of the</w:t>
      </w:r>
      <w:r>
        <w:t xml:space="preserve"> </w:t>
      </w:r>
      <w:r>
        <w:rPr>
          <w:bCs/>
          <w:b/>
        </w:rPr>
        <w:t xml:space="preserve">Aerospace Engineer</w:t>
      </w:r>
      <w:r>
        <w:t xml:space="preserve"> </w:t>
      </w:r>
      <w:r>
        <w:t xml:space="preserve">in</w:t>
      </w:r>
      <w:r>
        <w:t xml:space="preserve"> </w:t>
      </w:r>
      <w:hyperlink w:anchor="Xa39a3ee5e6b4b0d3255bfef95601890afd80709">
        <w:r>
          <w:rPr>
            <w:rStyle w:val="Hyperlink"/>
          </w:rPr>
          <w:t xml:space="preserve">Kazakhstan, Almaty</w:t>
        </w:r>
      </w:hyperlink>
      <w:r>
        <w:t xml:space="preserve">, one must first look at its historical foundation. During the Soviet era, Kazakhstan was home to several critical facilities related to space and aviation. The Baikonur Cosmodrome, located in the Tyura-Tam settlement (now under long-term lease by Russia), is perhaps the most famous example of this legacy, situated relatively close to Almaty geographically and administratively.</w:t>
      </w:r>
    </w:p>
    <w:p>
      <w:pPr>
        <w:pStyle w:val="BodyText"/>
      </w:pPr>
      <w:r>
        <w:t xml:space="preserve">Almaty itself hosted design bureaus and research centers that contributed to aircraft production and satellite technology. These institutions employed thousands of</w:t>
      </w:r>
      <w:r>
        <w:t xml:space="preserve"> </w:t>
      </w:r>
      <w:r>
        <w:rPr>
          <w:bCs/>
          <w:b/>
        </w:rPr>
        <w:t xml:space="preserve">Aerospace Engineer</w:t>
      </w:r>
      <w:r>
        <w:t xml:space="preserve"> </w:t>
      </w:r>
      <w:r>
        <w:t xml:space="preserve">specialists who worked on everything from jet engine components to guidance systems for space vehicles. Although the collapse of the Soviet Union in 1991 led to a significant decline in funding, brain drain, and industrial stagnation, the intellectual infrastructure remained intact. This historical context provides a unique advantage for</w:t>
      </w:r>
      <w:r>
        <w:t xml:space="preserve"> </w:t>
      </w:r>
      <w:hyperlink w:anchor="Xa39a3ee5e6b4b0d3255bfef95601890afd80709">
        <w:r>
          <w:rPr>
            <w:rStyle w:val="Hyperlink"/>
          </w:rPr>
          <w:t xml:space="preserve">Kazakhstan, Almaty</w:t>
        </w:r>
      </w:hyperlink>
      <w:r>
        <w:t xml:space="preserve"> </w:t>
      </w:r>
      <w:r>
        <w:t xml:space="preserve">as it seeks to rebuild its aerospace sector today.</w:t>
      </w:r>
    </w:p>
    <w:bookmarkEnd w:id="23"/>
    <w:bookmarkStart w:id="24" w:name="Xfc22cc220a8d8857d1e703526d14956738d1915"/>
    <w:p>
      <w:pPr>
        <w:pStyle w:val="Heading2"/>
      </w:pPr>
      <w:r>
        <w:t xml:space="preserve">3. The Role of the Modern Aerospace Engineer</w:t>
      </w:r>
    </w:p>
    <w:p>
      <w:pPr>
        <w:pStyle w:val="FirstParagraph"/>
      </w:pPr>
      <w:r>
        <w:t xml:space="preserve">The definition and scope of an</w:t>
      </w:r>
      <w:r>
        <w:t xml:space="preserve"> </w:t>
      </w:r>
      <w:r>
        <w:rPr>
          <w:bCs/>
          <w:b/>
        </w:rPr>
        <w:t xml:space="preserve">Aerospace Engineer</w:t>
      </w:r>
      <w:hyperlink w:anchor="Xa39a3ee5e6b4b0d3255bfef95601890afd80709">
        <w:r>
          <w:rPr>
            <w:rStyle w:val="Hyperlink"/>
          </w:rPr>
          <w:t xml:space="preserve">Kazakhstan, Almaty</w:t>
        </w:r>
      </w:hyperlink>
      <w:r>
        <w:t xml:space="preserve">. Historically, their role may have been limited to maintenance or component manufacturing under centralized planning. However, in the modern context, the</w:t>
      </w:r>
      <w:r>
        <w:t xml:space="preserve"> </w:t>
      </w:r>
      <w:r>
        <w:rPr>
          <w:bCs/>
          <w:b/>
        </w:rPr>
        <w:t xml:space="preserve">Aerospace Engineer</w:t>
      </w:r>
      <w:r>
        <w:t xml:space="preserve"> </w:t>
      </w:r>
      <w:r>
        <w:t xml:space="preserve">is expected to possess multidisciplinary skills including:</w:t>
      </w:r>
    </w:p>
    <w:p>
      <w:pPr>
        <w:numPr>
          <w:ilvl w:val="0"/>
          <w:numId w:val="1001"/>
        </w:numPr>
        <w:pStyle w:val="Compact"/>
      </w:pPr>
      <w:r>
        <w:rPr>
          <w:bCs/>
          <w:b/>
        </w:rPr>
        <w:t xml:space="preserve">Aerodynamics and Propulsion:</w:t>
      </w:r>
      <w:r>
        <w:t xml:space="preserve"> </w:t>
      </w:r>
      <w:r>
        <w:t xml:space="preserve">Designing more fuel-efficient aircraft engines and optimizing flight dynamics for drones.</w:t>
      </w:r>
    </w:p>
    <w:p>
      <w:pPr>
        <w:numPr>
          <w:ilvl w:val="0"/>
          <w:numId w:val="1001"/>
        </w:numPr>
        <w:pStyle w:val="Compact"/>
      </w:pPr>
      <w:r>
        <w:t xml:space="preserve">Satellite Systems Integration:Kazakhstan, Almaty. The rise of the global satellite internet market offers opportunities for local engineers to participate in ground station technologies and signal processing.</w:t>
      </w:r>
    </w:p>
    <w:p>
      <w:pPr>
        <w:numPr>
          <w:ilvl w:val="0"/>
          <w:numId w:val="1001"/>
        </w:numPr>
        <w:pStyle w:val="Compact"/>
      </w:pPr>
      <w:r>
        <w:rPr>
          <w:bCs/>
          <w:b/>
        </w:rPr>
        <w:t xml:space="preserve">Maintenance, Repair, and Overhaul (MRO):</w:t>
      </w:r>
      <w:r>
        <w:t xml:space="preserve"> </w:t>
      </w:r>
      <w:r>
        <w:t xml:space="preserve">As commercial aviation expands across Central Asia,</w:t>
      </w:r>
      <w:hyperlink w:anchor="Xa39a3ee5e6b4b0d3255bfef95601890afd80709">
        <w:r>
          <w:rPr>
            <w:rStyle w:val="Hyperlink"/>
          </w:rPr>
          <w:t xml:space="preserve">Kazakhstan, Almaty</w:t>
        </w:r>
      </w:hyperlink>
      <w:r>
        <w:t xml:space="preserve"> </w:t>
      </w:r>
      <w:r>
        <w:t xml:space="preserve">is positioning itself as an MRO hub.</w:t>
      </w:r>
      <w:r>
        <w:t xml:space="preserve"> </w:t>
      </w:r>
      <w:r>
        <w:rPr>
          <w:bCs/>
          <w:b/>
        </w:rPr>
        <w:t xml:space="preserve">Aerospace Engineer</w:t>
      </w:r>
      <w:r>
        <w:t xml:space="preserve">s are essential for ensuring airworthiness and safety compliance.</w:t>
      </w:r>
    </w:p>
    <w:p>
      <w:pPr>
        <w:numPr>
          <w:ilvl w:val="0"/>
          <w:numId w:val="1001"/>
        </w:numPr>
        <w:pStyle w:val="Compact"/>
      </w:pPr>
      <w:r>
        <w:rPr>
          <w:bCs/>
          <w:b/>
        </w:rPr>
        <w:t xml:space="preserve">Unmanned Aerial Systems (UAS):</w:t>
      </w:r>
      <w:r>
        <w:t xml:space="preserve"> </w:t>
      </w:r>
      <w:r>
        <w:t xml:space="preserve">Developing and maintaining drones for agriculture, surveillance, and logistics is a growing field where local engineering expertise is in high demand.</w:t>
      </w:r>
    </w:p>
    <w:bookmarkEnd w:id="24"/>
    <w:bookmarkStart w:id="28" w:name="educational-infrastructure-in-almaty"/>
    <w:p>
      <w:pPr>
        <w:pStyle w:val="Heading2"/>
      </w:pPr>
      <w:r>
        <w:t xml:space="preserve">4. Educational Infrastructure in Almaty</w:t>
      </w:r>
    </w:p>
    <w:p>
      <w:pPr>
        <w:pStyle w:val="FirstParagraph"/>
      </w:pPr>
      <w:r>
        <w:t xml:space="preserve">The backbone of any aerospace industry is education. In</w:t>
      </w:r>
      <w:r>
        <w:t xml:space="preserve"> </w:t>
      </w:r>
      <w:hyperlink w:anchor="Xa39a3ee5e6b4b0d3255bfef95601890afd80709">
        <w:r>
          <w:rPr>
            <w:rStyle w:val="Hyperlink"/>
          </w:rPr>
          <w:t xml:space="preserve">Kazakhstan, Almaty</w:t>
        </w:r>
      </w:hyperlink>
      <w:r>
        <w:t xml:space="preserve">, several prestigious institutions are training the next generation of</w:t>
      </w:r>
      <w:r>
        <w:t xml:space="preserve"> </w:t>
      </w:r>
      <w:r>
        <w:rPr>
          <w:bCs/>
          <w:b/>
        </w:rPr>
        <w:t xml:space="preserve">Aerospace Engineer</w:t>
      </w:r>
      <w:r>
        <w:t xml:space="preserve">s.</w:t>
      </w:r>
    </w:p>
    <w:bookmarkStart w:id="25" w:name="Xf4a2273b7759b9949b8d8670947fc57a2e7292c"/>
    <w:p>
      <w:pPr>
        <w:pStyle w:val="Heading3"/>
      </w:pPr>
      <w:r>
        <w:t xml:space="preserve">4.1 Abai University and Nazarbayev University (NU)</w:t>
      </w:r>
    </w:p>
    <w:p>
      <w:pPr>
        <w:pStyle w:val="FirstParagraph"/>
      </w:pPr>
      <w:r>
        <w:t xml:space="preserve">Nazarbayev University, located in Astana but heavily collaborating with Almaty’s industrial partners, offers robust programs in mechanical and aerospace engineering. Its research output is significant, focusing on renewable energy integration with aviation systems.</w:t>
      </w:r>
    </w:p>
    <w:bookmarkEnd w:id="25"/>
    <w:bookmarkStart w:id="26" w:name="X5173ea9e97d7fcf1f8c1a7ab7506d1f9c808709"/>
    <w:p>
      <w:pPr>
        <w:pStyle w:val="Heading3"/>
      </w:pPr>
      <w:r>
        <w:t xml:space="preserve">4.2 L.N. Gumilev Eurasian National University (ENU)</w:t>
      </w:r>
    </w:p>
    <w:p>
      <w:pPr>
        <w:pStyle w:val="FirstParagraph"/>
      </w:pPr>
      <w:r>
        <w:t xml:space="preserve">In</w:t>
      </w:r>
      <w:r>
        <w:t xml:space="preserve"> </w:t>
      </w:r>
      <w:hyperlink w:anchor="Xa39a3ee5e6b4b0d3255bfef95601890afd80709">
        <w:r>
          <w:rPr>
            <w:rStyle w:val="Hyperlink"/>
          </w:rPr>
          <w:t xml:space="preserve">Kazakhstan, Almaty</w:t>
        </w:r>
      </w:hyperlink>
      <w:r>
        <w:t xml:space="preserve">, ENU plays a pivotal role in maintaining the technical knowledge base inherited from the Soviet era while integrating modern curricula. Engineering faculties here focus heavily on materials science and structural analysis, critical skills for any</w:t>
      </w:r>
      <w:r>
        <w:t xml:space="preserve"> </w:t>
      </w:r>
      <w:r>
        <w:rPr>
          <w:bCs/>
          <w:b/>
        </w:rPr>
        <w:t xml:space="preserve">Aerospace Engineer</w:t>
      </w:r>
      <w:r>
        <w:t xml:space="preserve">.</w:t>
      </w:r>
    </w:p>
    <w:bookmarkEnd w:id="26"/>
    <w:bookmarkStart w:id="27" w:name="international-collaborations"/>
    <w:p>
      <w:pPr>
        <w:pStyle w:val="Heading3"/>
      </w:pPr>
      <w:r>
        <w:t xml:space="preserve">4.3 International Collaborations</w:t>
      </w:r>
    </w:p>
    <w:p>
      <w:pPr>
        <w:pStyle w:val="FirstParagraph"/>
      </w:pPr>
      <w:r>
        <w:t xml:space="preserve">Educational institutions in</w:t>
      </w:r>
      <w:r>
        <w:t xml:space="preserve"> </w:t>
      </w:r>
      <w:hyperlink w:anchor="Xa39a3ee5e6b4b0d3255bfef95601890afd80709">
        <w:r>
          <w:rPr>
            <w:rStyle w:val="Hyperlink"/>
          </w:rPr>
          <w:t xml:space="preserve">Kazakhstan, Almaty</w:t>
        </w:r>
      </w:hyperlink>
      <w:r>
        <w:t xml:space="preserve"> </w:t>
      </w:r>
      <w:r>
        <w:t xml:space="preserve">are increasingly forming partnerships with European and Asian universities. These collaborations allow students and early-career</w:t>
      </w:r>
      <w:r>
        <w:t xml:space="preserve"> </w:t>
      </w:r>
      <w:r>
        <w:rPr>
          <w:bCs/>
          <w:b/>
        </w:rPr>
        <w:t xml:space="preserve">Aerospace Engineer</w:t>
      </w:r>
      <w:r>
        <w:t xml:space="preserve">s to gain exposure to international standards, certification processes (such as EASA or FAA regulations), and cutting-edge simulation technologies.</w:t>
      </w:r>
    </w:p>
    <w:bookmarkEnd w:id="27"/>
    <w:bookmarkEnd w:id="28"/>
    <w:bookmarkStart w:id="29" w:name="Xc33d509d7690b8b4e8d0637fe1133dda15ce101"/>
    <w:p>
      <w:pPr>
        <w:pStyle w:val="Heading2"/>
      </w:pPr>
      <w:r>
        <w:t xml:space="preserve">5. Economic Impact and Future Prospects for Kazakhstan, Almaty</w:t>
      </w:r>
    </w:p>
    <w:p>
      <w:pPr>
        <w:pStyle w:val="FirstParagraph"/>
      </w:pPr>
      <w:r>
        <w:t xml:space="preserve">The development of the aerospace sector in</w:t>
      </w:r>
      <w:r>
        <w:t xml:space="preserve"> </w:t>
      </w:r>
      <w:hyperlink w:anchor="Xa39a3ee5e6b4b0d3255bfef95601890afd80709">
        <w:r>
          <w:rPr>
            <w:rStyle w:val="Hyperlink"/>
          </w:rPr>
          <w:t xml:space="preserve">Kazakhstan, Almaty</w:t>
        </w:r>
      </w:hyperlink>
      <w:r>
        <w:t xml:space="preserve"> </w:t>
      </w:r>
      <w:r>
        <w:t xml:space="preserve">is not merely a technical endeavor but an economic imperative. By fostering a skilled workforce of</w:t>
      </w:r>
      <w:r>
        <w:t xml:space="preserve"> </w:t>
      </w:r>
      <w:r>
        <w:rPr>
          <w:bCs/>
          <w:b/>
        </w:rPr>
        <w:t xml:space="preserve">Aerospace Engineer</w:t>
      </w:r>
      <w:r>
        <w:t xml:space="preserve">s, the region can attract foreign direct investment (FDI) from multinational aerospace corporations looking for cost-effective yet highly skilled engineering talent.</w:t>
      </w:r>
    </w:p>
    <w:p>
      <w:pPr>
        <w:pStyle w:val="BodyText"/>
      </w:pPr>
      <w:r>
        <w:rPr>
          <w:bCs/>
          <w:b/>
        </w:rPr>
        <w:t xml:space="preserve">5.1 Drone Manufacturing and Agriculture</w:t>
      </w:r>
      <w:hyperlink w:anchor="Xa39a3ee5e6b4b0d3255bfef95601890afd80709">
        <w:r>
          <w:rPr>
            <w:rStyle w:val="Hyperlink"/>
          </w:rPr>
          <w:t xml:space="preserve">Kazakhstan, Almaty</w:t>
        </w:r>
      </w:hyperlink>
      <w:r>
        <w:t xml:space="preserve">, with its vast agricultural lands in the surrounding regions,</w:t>
      </w:r>
    </w:p>
    <w:p>
      <w:pPr>
        <w:pStyle w:val="BodyText"/>
      </w:pPr>
      <w:r>
        <w:t xml:space="preserve">Aerospace Engineers can lead the development of autonomous drones for crop monitoring and spraying. This application bridges aerospace technology with national food security.</w:t>
      </w:r>
    </w:p>
    <w:p>
      <w:pPr>
        <w:pStyle w:val="BodyText"/>
      </w:pPr>
      <w:r>
        <w:rPr>
          <w:bCs/>
          <w:b/>
        </w:rPr>
        <w:t xml:space="preserve">5.2 Space Data Analytics</w:t>
      </w:r>
    </w:p>
    <w:p>
      <w:pPr>
        <w:pStyle w:val="BodyText"/>
      </w:pPr>
      <w:r>
        <w:t xml:space="preserve">Leveraging its proximity to Baikonur and its own ground stations,</w:t>
      </w:r>
      <w:hyperlink w:anchor="Xa39a3ee5e6b4b0d3255bfef95601890afd80709">
        <w:r>
          <w:rPr>
            <w:rStyle w:val="Hyperlink"/>
          </w:rPr>
          <w:t xml:space="preserve">Kazakhstan, Almaty</w:t>
        </w:r>
      </w:hyperlink>
      <w:r>
        <w:t xml:space="preserve">.</w:t>
      </w:r>
      <w:r>
        <w:t xml:space="preserve"> </w:t>
      </w:r>
      <w:r>
        <w:rPr>
          <w:bCs/>
          <w:b/>
        </w:rPr>
        <w:t xml:space="preserve">Aerospace Engineer</w:t>
      </w:r>
      <w:r>
        <w:t xml:space="preserve">s specializing in data analytics can process satellite imagery for urban planning, environmental monitoring, and resource management.</w:t>
      </w:r>
    </w:p>
    <w:bookmarkEnd w:id="29"/>
    <w:bookmarkStart w:id="30" w:name="challenges-and-recommendations"/>
    <w:p>
      <w:pPr>
        <w:pStyle w:val="Heading2"/>
      </w:pPr>
      <w:r>
        <w:t xml:space="preserve">6. Challenges and Recommendations</w:t>
      </w:r>
    </w:p>
    <w:p>
      <w:pPr>
        <w:pStyle w:val="FirstParagraph"/>
      </w:pPr>
      <w:r>
        <w:t xml:space="preserve">Despite the potential,</w:t>
      </w:r>
      <w:hyperlink w:anchor="Xa39a3ee5e6b4b0d3255bfef95601890afd80709">
        <w:r>
          <w:rPr>
            <w:rStyle w:val="Hyperlink"/>
          </w:rPr>
          <w:t xml:space="preserve">Kazakhstan, Almaty</w:t>
        </w:r>
      </w:hyperlink>
      <w:r>
        <w:t xml:space="preserve">. These include:</w:t>
      </w:r>
    </w:p>
    <w:p>
      <w:pPr>
        <w:pStyle w:val="BodyText"/>
      </w:pPr>
      <w:r>
        <w:rPr>
          <w:bCs/>
          <w:b/>
        </w:rPr>
        <w:t xml:space="preserve">Funding Gaps:</w:t>
      </w:r>
      <w:r>
        <w:t xml:space="preserve">. The government must increase R&amp;D grants for local universities and private companies.</w:t>
      </w:r>
    </w:p>
    <w:p>
      <w:pPr>
        <w:pStyle w:val="BodyText"/>
      </w:pPr>
      <w:r>
        <w:rPr>
          <w:bCs/>
          <w:b/>
        </w:rPr>
        <w:t xml:space="preserve">Infrastructure Modernization:</w:t>
      </w:r>
      <w:r>
        <w:t xml:space="preserve">. Upgrading wind tunnels and testing facilities in</w:t>
      </w:r>
      <w:r>
        <w:t xml:space="preserve"> </w:t>
      </w:r>
      <w:hyperlink w:anchor="Xa39a3ee5e6b4b0d3255bfef95601890afd80709">
        <w:r>
          <w:rPr>
            <w:rStyle w:val="Hyperlink"/>
          </w:rPr>
          <w:t xml:space="preserve">Kazakhstan, Almaty</w:t>
        </w:r>
      </w:hyperlink>
      <w:r>
        <w:t xml:space="preserve">.</w:t>
      </w:r>
    </w:p>
    <w:bookmarkEnd w:id="30"/>
    <w:bookmarkStart w:id="31" w:name="conclusion"/>
    <w:p>
      <w:pPr>
        <w:pStyle w:val="Heading2"/>
      </w:pPr>
      <w:r>
        <w:t xml:space="preserve">7. Conclusion</w:t>
      </w:r>
    </w:p>
    <w:p>
      <w:pPr>
        <w:pStyle w:val="FirstParagraph"/>
      </w:pPr>
      <w:r>
        <w:t xml:space="preserve">In conclusion, the resurgence of the aerospace industry in</w:t>
      </w:r>
      <w:r>
        <w:t xml:space="preserve"> </w:t>
      </w:r>
      <w:hyperlink w:anchor="Xa39a3ee5e6b4b0d3255bfef95601890afd80709">
        <w:r>
          <w:rPr>
            <w:rStyle w:val="Hyperlink"/>
          </w:rPr>
          <w:t xml:space="preserve">Kazakhstan, Almaty</w:t>
        </w:r>
      </w:hyperlink>
      <w:r>
        <w:t xml:space="preserve">, is contingent upon the effective utilization and development of its human resources. The</w:t>
      </w:r>
      <w:r>
        <w:t xml:space="preserve"> </w:t>
      </w:r>
      <w:r>
        <w:rPr>
          <w:bCs/>
          <w:b/>
        </w:rPr>
        <w:t xml:space="preserve">Aerospace Engineer</w:t>
      </w:r>
      <w:hyperlink w:anchor="Xa39a3ee5e6b4b0d3255bfef95601890afd80709">
        <w:r>
          <w:rPr>
            <w:rStyle w:val="Hyperlink"/>
          </w:rPr>
          <w:t xml:space="preserve">Kazakhstan, Almaty</w:t>
        </w:r>
      </w:hyperlink>
      <w:r>
        <w:t xml:space="preserve">. By leveraging historical legacy, strengthening educational pipelines through institutions like ENU and NU,</w:t>
      </w:r>
      <w:hyperlink w:anchor="Xa39a3ee5e6b4b0d3255bfef95601890afd80709">
        <w:r>
          <w:rPr>
            <w:rStyle w:val="Hyperlink"/>
          </w:rPr>
          <w:t xml:space="preserve">Kazakhstan, Almaty</w:t>
        </w:r>
      </w:hyperlink>
      <w:r>
        <w:t xml:space="preserve">. The integration of the</w:t>
      </w:r>
      <w:r>
        <w:t xml:space="preserve"> </w:t>
      </w:r>
      <w:r>
        <w:rPr>
          <w:bCs/>
          <w:b/>
        </w:rPr>
        <w:t xml:space="preserve">Aerospace Engineer</w:t>
      </w:r>
      <w:r>
        <w:t xml:space="preserve"> </w:t>
      </w:r>
      <w:r>
        <w:t xml:space="preserve">into these broader economic strategies will ensure that the city remains a competitive player in the global aviation and space sectors.</w:t>
      </w:r>
    </w:p>
    <w:bookmarkEnd w:id="31"/>
    <w:bookmarkStart w:id="32" w:name="references-illustrative"/>
    <w:p>
      <w:pPr>
        <w:pStyle w:val="Heading2"/>
      </w:pPr>
      <w:r>
        <w:t xml:space="preserve">8. References (Illustrative)</w:t>
      </w:r>
    </w:p>
    <w:p>
      <w:pPr>
        <w:numPr>
          <w:ilvl w:val="0"/>
          <w:numId w:val="1003"/>
        </w:numPr>
        <w:pStyle w:val="Compact"/>
      </w:pPr>
      <w:r>
        <w:t xml:space="preserve">Kazakhstan Ministry of Industry and Infrastructure Development. (2021).</w:t>
      </w:r>
      <w:r>
        <w:t xml:space="preserve"> </w:t>
      </w:r>
      <w:r>
        <w:rPr>
          <w:iCs/>
          <w:i/>
        </w:rPr>
        <w:t xml:space="preserve">Roadmap for Aviation Development</w:t>
      </w:r>
      <w:r>
        <w:t xml:space="preserve">.</w:t>
      </w:r>
    </w:p>
    <w:p>
      <w:pPr>
        <w:pStyle w:val="FirstParagraph"/>
      </w:pPr>
      <w:r>
        <w:t xml:space="preserve">Eurasian National University Annual Report on Engineering Research.Kazakhstan, Almaty.</w:t>
      </w:r>
      <w:r>
        <w:br/>
      </w:r>
      <w:r>
        <w:t xml:space="preserve">- International Civil Aviation Organization (ICAO). (2022).</w:t>
      </w:r>
      <w:r>
        <w:t xml:space="preserve"> </w:t>
      </w:r>
      <w:r>
        <w:rPr>
          <w:iCs/>
          <w:i/>
        </w:rPr>
        <w:t xml:space="preserve">Regional Safety Oversight Organizations in Central Asia</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Aerospace Engineering in Kazakhstan, Almaty</dc:title>
  <dc:creator/>
  <dc:language>en</dc:language>
  <cp:keywords/>
  <dcterms:created xsi:type="dcterms:W3CDTF">2026-07-29T11:41:43Z</dcterms:created>
  <dcterms:modified xsi:type="dcterms:W3CDTF">2026-07-29T11:41:43Z</dcterms:modified>
</cp:coreProperties>
</file>

<file path=docProps/custom.xml><?xml version="1.0" encoding="utf-8"?>
<Properties xmlns="http://schemas.openxmlformats.org/officeDocument/2006/custom-properties" xmlns:vt="http://schemas.openxmlformats.org/officeDocument/2006/docPropsVTypes"/>
</file>