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Evolution</w:t>
      </w:r>
      <w:r>
        <w:t xml:space="preserve"> </w:t>
      </w:r>
      <w:r>
        <w:t xml:space="preserve">and</w:t>
      </w:r>
      <w:r>
        <w:t xml:space="preserve"> </w:t>
      </w:r>
      <w:r>
        <w:t xml:space="preserve">Professional</w:t>
      </w:r>
      <w:r>
        <w:t xml:space="preserve"> </w:t>
      </w:r>
      <w:r>
        <w:t xml:space="preserve">Scope</w:t>
      </w:r>
      <w:r>
        <w:t xml:space="preserve"> </w:t>
      </w:r>
      <w:r>
        <w:t xml:space="preserve">of</w:t>
      </w:r>
      <w:r>
        <w:t xml:space="preserve"> </w:t>
      </w:r>
      <w:r>
        <w:t xml:space="preserve">Aerospace</w:t>
      </w:r>
      <w:r>
        <w:t xml:space="preserve"> </w:t>
      </w:r>
      <w:r>
        <w:t xml:space="preserve">Engineering</w:t>
      </w:r>
      <w:r>
        <w:t xml:space="preserve"> </w:t>
      </w:r>
      <w:r>
        <w:t xml:space="preserve">in</w:t>
      </w:r>
      <w:r>
        <w:t xml:space="preserve"> </w:t>
      </w:r>
      <w:r>
        <w:t xml:space="preserve">Saudi</w:t>
      </w:r>
      <w:r>
        <w:t xml:space="preserve"> </w:t>
      </w:r>
      <w:r>
        <w:t xml:space="preserve">Arabia,</w:t>
      </w:r>
      <w:r>
        <w:t xml:space="preserve"> </w:t>
      </w:r>
      <w:r>
        <w:t xml:space="preserve">Jeddah</w:t>
      </w:r>
    </w:p>
    <w:bookmarkStart w:id="26" w:name="term-paper"/>
    <w:p>
      <w:pPr>
        <w:pStyle w:val="Heading1"/>
      </w:pPr>
      <w:r>
        <w:t xml:space="preserve">Term Paper</w:t>
      </w:r>
    </w:p>
    <w:p>
      <w:pPr>
        <w:pStyle w:val="FirstParagraph"/>
      </w:pPr>
      <w:r>
        <w:rPr>
          <w:bCs/>
          <w:b/>
        </w:rPr>
        <w:t xml:space="preserve">Title:</w:t>
      </w:r>
      <w:r>
        <w:t xml:space="preserve">The Strategic Evolution and Professional Scope of Aerospace Engineering in Saudi Arabia, Jeddah</w:t>
      </w:r>
      <w:r>
        <w:br/>
      </w:r>
      <w:r>
        <w:rPr>
          <w:bCs/>
          <w:b/>
        </w:rPr>
        <w:t xml:space="preserve">Date:</w:t>
      </w:r>
      <w:r>
        <w:t xml:space="preserve"> </w:t>
      </w:r>
      <w:r>
        <w:t xml:space="preserve">October 2023</w:t>
      </w:r>
      <w:r>
        <w:br/>
      </w:r>
      <w:r>
        <w:rPr>
          <w:bCs/>
          <w:b/>
        </w:rPr>
        <w:t xml:space="preserve">Subject:</w:t>
      </w:r>
      <w:r>
        <w:t xml:space="preserve">Aerospace Engineering and National Development</w:t>
      </w:r>
    </w:p>
    <w:bookmarkStart w:id="20" w:name="introduction"/>
    <w:p>
      <w:pPr>
        <w:pStyle w:val="Heading2"/>
      </w:pPr>
      <w:r>
        <w:t xml:space="preserve">1. Introduction</w:t>
      </w:r>
    </w:p>
    <w:p>
      <w:pPr>
        <w:pStyle w:val="FirstParagraph"/>
      </w:pPr>
      <w:r>
        <w:t xml:space="preserve">The field of aerospace engineering has long been considered the pinnacle of technological innovation, bridging the gap between atmospheric flight and space exploration. While historically dominated by nations in North America, Europe, and parts of Asia, the geopolitical and economic landscape is shifting rapidly towards the Middle East. In this context</w:t>
      </w:r>
      <w:r>
        <w:t xml:space="preserve"> </w:t>
      </w:r>
      <w:r>
        <w:rPr>
          <w:bCs/>
          <w:b/>
        </w:rPr>
        <w:t xml:space="preserve">Saudi Arabia Jeddah</w:t>
      </w:r>
      <w:r>
        <w:t xml:space="preserve"> </w:t>
      </w:r>
      <w:r>
        <w:t xml:space="preserve">has emerged not merely as a logistical hub but as a burgeoning center for high-tech industry integration. This term paper examines the critical role of the</w:t>
      </w:r>
      <w:r>
        <w:t xml:space="preserve"> </w:t>
      </w:r>
      <w:r>
        <w:rPr>
          <w:bCs/>
          <w:b/>
        </w:rPr>
        <w:t xml:space="preserve">Aerospace Engineer</w:t>
      </w:r>
      <w:r>
        <w:t xml:space="preserve"> </w:t>
      </w:r>
      <w:r>
        <w:t xml:space="preserve">within this specific regional context, analyzing how technical expertise intersects with national vision, economic diversification, and infrastructural expansion.</w:t>
      </w:r>
    </w:p>
    <w:p>
      <w:pPr>
        <w:pStyle w:val="BodyText"/>
      </w:pPr>
      <w:r>
        <w:t xml:space="preserve">Saudi Arabia's transformation under Vision 2030 has necessitated a shift away from oil dependency toward a knowledge-based economy. Jeddah, as the kingdom’s commercial capital and gateway to Mecca, stands at the forefront of this transition. The integration of aerospace engineering into the local workforce is no longer optional but imperative for sustaining growth in aviation, defense, and emerging space technologies.</w:t>
      </w:r>
    </w:p>
    <w:bookmarkEnd w:id="20"/>
    <w:bookmarkStart w:id="21" w:name="Xb6d1117ff31dfe19b96168d278c6c981a166707"/>
    <w:p>
      <w:pPr>
        <w:pStyle w:val="Heading2"/>
      </w:pPr>
      <w:r>
        <w:t xml:space="preserve">2. The Role of the Aerospace Engineer in National Development</w:t>
      </w:r>
    </w:p>
    <w:p>
      <w:pPr>
        <w:pStyle w:val="FirstParagraph"/>
      </w:pPr>
      <w:r>
        <w:t xml:space="preserve">An</w:t>
      </w:r>
      <w:r>
        <w:t xml:space="preserve"> </w:t>
      </w:r>
      <w:r>
        <w:rPr>
          <w:bCs/>
          <w:b/>
        </w:rPr>
        <w:t xml:space="preserve">Aerospace Engineer</w:t>
      </w:r>
      <w:r>
        <w:t xml:space="preserve"> </w:t>
      </w:r>
      <w:r>
        <w:t xml:space="preserve">is a professional who specializes in designing, developing, constructing, testing, and maintaining aircraft and spacecraft. However their responsibilities extend far beyond technical calculations. In the context of</w:t>
      </w:r>
      <w:r>
        <w:t xml:space="preserve"> </w:t>
      </w:r>
      <w:r>
        <w:rPr>
          <w:bCs/>
          <w:b/>
        </w:rPr>
        <w:t xml:space="preserve">Saudi Arabia Jeddah</w:t>
      </w:r>
      <w:r>
        <w:t xml:space="preserve">, the modern aerospace engineer serves as a catalyst for industrial localization (Iktization).</w:t>
      </w:r>
    </w:p>
    <w:p>
      <w:pPr>
        <w:pStyle w:val="BodyText"/>
      </w:pPr>
      <w:r>
        <w:t xml:space="preserve">The primary responsibility of an</w:t>
      </w:r>
      <w:r>
        <w:t xml:space="preserve"> </w:t>
      </w:r>
      <w:r>
        <w:rPr>
          <w:bCs/>
          <w:b/>
        </w:rPr>
        <w:t xml:space="preserve">Aerospace Engineer</w:t>
      </w:r>
      <w:r>
        <w:t xml:space="preserve"> </w:t>
      </w:r>
      <w:r>
        <w:t xml:space="preserve">in this region is to adapt global aviation standards to local environmental and operational challenges. The unique climatic conditions of the Arabian Peninsula, characterized by high temperatures and dust storms, require specialized engineering solutions for airframe integrity and engine performance. Furthermore, as Jeddah hosts King Abdulaziz International Airport a major hub connecting millions of pilgrims annually the</w:t>
      </w:r>
      <w:r>
        <w:t xml:space="preserve"> </w:t>
      </w:r>
      <w:r>
        <w:rPr>
          <w:bCs/>
          <w:b/>
        </w:rPr>
        <w:t xml:space="preserve">Aerospace Engineer</w:t>
      </w:r>
      <w:r>
        <w:t xml:space="preserve"> </w:t>
      </w:r>
      <w:r>
        <w:t xml:space="preserve">plays a pivotal role in ensuring maintenance protocols meet international safety standards while optimizing operational efficiency.</w:t>
      </w:r>
    </w:p>
    <w:p>
      <w:pPr>
        <w:pStyle w:val="BodyText"/>
      </w:pPr>
      <w:r>
        <w:t xml:space="preserve">Beyond commercial aviation, the defense sector represents another critical domain. With increasing investments in national security,</w:t>
      </w:r>
      <w:r>
        <w:t xml:space="preserve"> </w:t>
      </w:r>
      <w:r>
        <w:rPr>
          <w:bCs/>
          <w:b/>
        </w:rPr>
        <w:t xml:space="preserve">Aerospace Engineers</w:t>
      </w:r>
      <w:r>
        <w:t xml:space="preserve"> </w:t>
      </w:r>
      <w:r>
        <w:t xml:space="preserve">are engaged in the development of unmanned aerial systems (UAS) and missile defense technologies. This requires a deep understanding of aerodynamics, propulsion systems, and materials science. The engineer must collaborate with international partners while fostering local research capabilities to ensure technological sovereignty.</w:t>
      </w:r>
    </w:p>
    <w:bookmarkEnd w:id="21"/>
    <w:bookmarkStart w:id="22" w:name="Xfc4338415113cb56dd581709606a56c38752cdf"/>
    <w:p>
      <w:pPr>
        <w:pStyle w:val="Heading2"/>
      </w:pPr>
      <w:r>
        <w:t xml:space="preserve">3. Infrastructure Growth and Urban Planning in Jeddah</w:t>
      </w:r>
    </w:p>
    <w:p>
      <w:pPr>
        <w:pStyle w:val="FirstParagraph"/>
      </w:pPr>
      <w:r>
        <w:t xml:space="preserve">Jeddah is undergoing unprecedented urban expansion, driven by projects such as the Jeddah Central development and the upcoming Red Sea Project. These mega-projects require sophisticated aerospace engineering inputs, particularly in air traffic management systems, drone integration for logistics, and infrastructure resilience against extreme weather events.</w:t>
      </w:r>
    </w:p>
    <w:p>
      <w:pPr>
        <w:pStyle w:val="BodyText"/>
      </w:pPr>
      <w:r>
        <w:t xml:space="preserve">The</w:t>
      </w:r>
      <w:r>
        <w:t xml:space="preserve"> </w:t>
      </w:r>
      <w:r>
        <w:rPr>
          <w:bCs/>
          <w:b/>
        </w:rPr>
        <w:t xml:space="preserve">Aerospace Engineer</w:t>
      </w:r>
      <w:r>
        <w:t xml:space="preserve"> </w:t>
      </w:r>
      <w:r>
        <w:t xml:space="preserve">contributes to urban planning by designing smart aviation corridors that accommodate future air mobility solutions. As vertical takeoff and landing (VTOL) aircraft become a reality for urban transport, engineers must model airflow dynamics in high-density cityscapes like Jeddah. This involves complex computational fluid dynamics (CFD) simulations and collaborative engineering efforts with civil architects and city planners.</w:t>
      </w:r>
    </w:p>
    <w:p>
      <w:pPr>
        <w:pStyle w:val="BodyText"/>
      </w:pPr>
      <w:r>
        <w:t xml:space="preserve">Moreover, the expansion of air cargo capabilities is vital for</w:t>
      </w:r>
      <w:r>
        <w:t xml:space="preserve"> </w:t>
      </w:r>
      <w:r>
        <w:rPr>
          <w:bCs/>
          <w:b/>
        </w:rPr>
        <w:t xml:space="preserve">Saudi Arabia JeddahAerospace Engineers</w:t>
      </w:r>
      <w:r>
        <w:t xml:space="preserve"> </w:t>
      </w:r>
      <w:r>
        <w:t xml:space="preserve">optimize aircraft loading configurations and maintenance schedules to maximize throughput at key airports, thereby supporting the broader logistics ecosystem that drives regional commerce.</w:t>
      </w:r>
    </w:p>
    <w:bookmarkEnd w:id="22"/>
    <w:bookmarkStart w:id="23" w:name="educational-and-research-implications"/>
    <w:p>
      <w:pPr>
        <w:pStyle w:val="Heading2"/>
      </w:pPr>
      <w:r>
        <w:t xml:space="preserve">4. Educational and Research Implications</w:t>
      </w:r>
    </w:p>
    <w:p>
      <w:pPr>
        <w:pStyle w:val="FirstParagraph"/>
      </w:pPr>
      <w:r>
        <w:t xml:space="preserve">The demand for skilled</w:t>
      </w:r>
      <w:r>
        <w:t xml:space="preserve"> </w:t>
      </w:r>
      <w:r>
        <w:rPr>
          <w:bCs/>
          <w:b/>
        </w:rPr>
        <w:t xml:space="preserve">Aerospace Engineers</w:t>
      </w:r>
      <w:r>
        <w:t xml:space="preserve"> </w:t>
      </w:r>
      <w:r>
        <w:t xml:space="preserve">in</w:t>
      </w:r>
      <w:r>
        <w:t xml:space="preserve"> </w:t>
      </w:r>
      <w:r>
        <w:rPr>
          <w:bCs/>
          <w:b/>
        </w:rPr>
        <w:t xml:space="preserve">Saudi Arabia Jeddah</w:t>
      </w:r>
      <w:r>
        <w:t xml:space="preserve"> </w:t>
      </w:r>
      <w:r>
        <w:t xml:space="preserve">has spurred significant investment in higher education and research institutions. Universities such as the King Abdulaziz University (KAU) have expanded their engineering faculties to produce graduates who are not only technically proficient but also aligned with industry needs.</w:t>
      </w:r>
    </w:p>
    <w:p>
      <w:pPr>
        <w:pStyle w:val="BodyText"/>
      </w:pPr>
      <w:r>
        <w:t xml:space="preserve">This educational shift emphasizes multidisciplinary training, incorporating AI, machine learning, and sustainable energy into aerospace curricula. Students are encouraged to participate in internships with local airlines and defense contractors, bridging the gap between theoretical knowledge and practical application. The goal is to create a self-sustaining pipeline of talent that reduces reliance on expatriate expertise over time.</w:t>
      </w:r>
    </w:p>
    <w:p>
      <w:pPr>
        <w:pStyle w:val="BodyText"/>
      </w:pPr>
      <w:r>
        <w:t xml:space="preserve">Research initiatives focused on desert aviation, renewable energy propulsion for aircraft, and satellite communications are gaining traction in Jeddah’s academic circles. These studies aim to address region-specific challenges while contributing to the global body of aerospace knowledge. The</w:t>
      </w:r>
      <w:r>
        <w:t xml:space="preserve"> </w:t>
      </w:r>
      <w:r>
        <w:rPr>
          <w:bCs/>
          <w:b/>
        </w:rPr>
        <w:t xml:space="preserve">Aerospace Engineer</w:t>
      </w:r>
      <w:r>
        <w:t xml:space="preserve"> </w:t>
      </w:r>
      <w:r>
        <w:t xml:space="preserve">of today is thus expected to be a researcher as well as a practitioner.</w:t>
      </w:r>
    </w:p>
    <w:bookmarkEnd w:id="23"/>
    <w:bookmarkStart w:id="24" w:name="challenges-and-future-outlook"/>
    <w:p>
      <w:pPr>
        <w:pStyle w:val="Heading2"/>
      </w:pPr>
      <w:r>
        <w:t xml:space="preserve">5. Challenges and Future Outlook</w:t>
      </w:r>
    </w:p>
    <w:p>
      <w:pPr>
        <w:pStyle w:val="FirstParagraph"/>
      </w:pPr>
      <w:r>
        <w:t xml:space="preserve">Despite the progress, several challenges remain for the integration of aerospace engineering in</w:t>
      </w:r>
      <w:r>
        <w:t xml:space="preserve"> </w:t>
      </w:r>
      <w:r>
        <w:rPr>
          <w:bCs/>
          <w:b/>
        </w:rPr>
        <w:t xml:space="preserve">Saudi Arabia Jeddah</w:t>
      </w:r>
      <w:r>
        <w:t xml:space="preserve">. These include keeping pace with rapidly evolving global technologies, attracting top-tier international talent to collaborate with local engineers, and ensuring that regulatory frameworks support innovation without compromising safety.</w:t>
      </w:r>
    </w:p>
    <w:p>
      <w:pPr>
        <w:pStyle w:val="BodyText"/>
      </w:pPr>
      <w:r>
        <w:t xml:space="preserve">The future outlook is promising. As</w:t>
      </w:r>
      <w:r>
        <w:t xml:space="preserve"> </w:t>
      </w:r>
      <w:r>
        <w:rPr>
          <w:bCs/>
          <w:b/>
        </w:rPr>
        <w:t xml:space="preserve">Saudi Arabia Jeddah</w:t>
      </w:r>
      <w:r>
        <w:t xml:space="preserve"> </w:t>
      </w:r>
      <w:r>
        <w:t xml:space="preserve">continues to position itself as a leader in the region’s technological landscape, the role of the</w:t>
      </w:r>
      <w:r>
        <w:t xml:space="preserve"> </w:t>
      </w:r>
      <w:r>
        <w:rPr>
          <w:bCs/>
          <w:b/>
        </w:rPr>
        <w:t xml:space="preserve">Aerospace Engineer</w:t>
      </w:r>
      <w:r>
        <w:t xml:space="preserve"> </w:t>
      </w:r>
      <w:r>
        <w:t xml:space="preserve">will expand into new frontiers such as space tourism and orbital logistics. The city’s proximity to strategic trade routes and its investment in digital infrastructure make it an ideal testing ground for next-generation aerospace technologies.</w:t>
      </w:r>
    </w:p>
    <w:p>
      <w:pPr>
        <w:pStyle w:val="BodyText"/>
      </w:pPr>
      <w:r>
        <w:t xml:space="preserve">In conclusion, the profession of aerospace engineering is central to the economic and strategic ambitions of</w:t>
      </w:r>
      <w:r>
        <w:t xml:space="preserve"> </w:t>
      </w:r>
      <w:r>
        <w:rPr>
          <w:bCs/>
          <w:b/>
        </w:rPr>
        <w:t xml:space="preserve">Saudi Arabia Jeddah</w:t>
      </w:r>
      <w:r>
        <w:t xml:space="preserve">. By combining technical excellence with regional adaptability,</w:t>
      </w:r>
      <w:r>
        <w:t xml:space="preserve"> </w:t>
      </w:r>
      <w:r>
        <w:rPr>
          <w:bCs/>
          <w:b/>
        </w:rPr>
        <w:t xml:space="preserve">Aerospace Engineers</w:t>
      </w:r>
      <w:r>
        <w:t xml:space="preserve"> </w:t>
      </w:r>
      <w:r>
        <w:t xml:space="preserve">are helping to build a sustainable future that leverages aviation and space technology for national prosperity. As the region grows, so too will the opportunities for engineers to innovate, lead, and shape the skies above Jeddah.</w:t>
      </w:r>
    </w:p>
    <w:bookmarkEnd w:id="24"/>
    <w:bookmarkStart w:id="25" w:name="conclusion"/>
    <w:p>
      <w:pPr>
        <w:pStyle w:val="Heading2"/>
      </w:pPr>
      <w:r>
        <w:t xml:space="preserve">6. Conclusion</w:t>
      </w:r>
    </w:p>
    <w:p>
      <w:pPr>
        <w:pStyle w:val="FirstParagraph"/>
      </w:pPr>
      <w:r>
        <w:t xml:space="preserve">This term paper has demonstrated that aerospace engineering is not just a technical discipline but a strategic asset for</w:t>
      </w:r>
      <w:r>
        <w:t xml:space="preserve"> </w:t>
      </w:r>
      <w:r>
        <w:rPr>
          <w:bCs/>
          <w:b/>
        </w:rPr>
        <w:t xml:space="preserve">Saudi Arabia Jeddah</w:t>
      </w:r>
      <w:r>
        <w:t xml:space="preserve">. The</w:t>
      </w:r>
      <w:r>
        <w:t xml:space="preserve"> </w:t>
      </w:r>
      <w:r>
        <w:rPr>
          <w:bCs/>
          <w:b/>
        </w:rPr>
        <w:t xml:space="preserve">Aerospace Engineer</w:t>
      </w:r>
      <w:r>
        <w:t xml:space="preserve"> </w:t>
      </w:r>
      <w:r>
        <w:t xml:space="preserve">plays a multifaceted role in driving economic diversification, enhancing national security, and supporting urban development. As the kingdom moves towards its Vision 2030 goals, the expertise of these professionals will be indispensable in navigating the complexities of modern aviation and space exploration.</w:t>
      </w:r>
    </w:p>
    <w:p>
      <w:pPr>
        <w:pStyle w:val="BodyText"/>
      </w:pPr>
      <w:r>
        <w:t xml:space="preserve">The integration of aerospace engineering into Jeddah’s industrial fabric represents a forward-thinking approach to regional development. By investing in education, infrastructure, and research,</w:t>
      </w:r>
      <w:r>
        <w:t xml:space="preserve"> </w:t>
      </w:r>
      <w:r>
        <w:rPr>
          <w:bCs/>
          <w:b/>
        </w:rPr>
        <w:t xml:space="preserve">Saudi Arabia Jeddah</w:t>
      </w:r>
      <w:r>
        <w:t xml:space="preserve"> </w:t>
      </w:r>
      <w:r>
        <w:t xml:space="preserve">is laying the groundwork for a future where local engineers lead innovation on the global stage. The trajectory suggests that Jeddah will not only consume aerospace technology but also contribute significantly to its evolution.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Evolution and Professional Scope of Aerospace Engineering in Saudi Arabia, Jeddah</dc:title>
  <dc:creator/>
  <cp:keywords/>
  <dcterms:created xsi:type="dcterms:W3CDTF">2026-07-29T13:20:51Z</dcterms:created>
  <dcterms:modified xsi:type="dcterms:W3CDTF">2026-07-29T13:20:51Z</dcterms:modified>
</cp:coreProperties>
</file>

<file path=docProps/custom.xml><?xml version="1.0" encoding="utf-8"?>
<Properties xmlns="http://schemas.openxmlformats.org/officeDocument/2006/custom-properties" xmlns:vt="http://schemas.openxmlformats.org/officeDocument/2006/docPropsVTypes"/>
</file>