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Aerospace</w:t>
      </w:r>
      <w:r>
        <w:t xml:space="preserve"> </w:t>
      </w:r>
      <w:r>
        <w:t xml:space="preserve">Engineering</w:t>
      </w:r>
      <w:r>
        <w:t xml:space="preserve"> </w:t>
      </w:r>
      <w:r>
        <w:t xml:space="preserve">Landscape</w:t>
      </w:r>
      <w:r>
        <w:t xml:space="preserve"> </w:t>
      </w:r>
      <w:r>
        <w:t xml:space="preserve">in</w:t>
      </w:r>
      <w:r>
        <w:t xml:space="preserve"> </w:t>
      </w:r>
      <w:r>
        <w:t xml:space="preserve">Spain,</w:t>
      </w:r>
      <w:r>
        <w:t xml:space="preserve"> </w:t>
      </w:r>
      <w:r>
        <w:t xml:space="preserve">Barcelona</w:t>
      </w:r>
    </w:p>
    <w:bookmarkStart w:id="27" w:name="Xd9e0263a2a57b0af1c722aed45be95a426f9e8d"/>
    <w:p>
      <w:pPr>
        <w:pStyle w:val="Heading1"/>
      </w:pPr>
      <w:r>
        <w:t xml:space="preserve">The Strategic Evolution and Economic Impact of the Aerospace Sector in Spain, Barcelona</w:t>
      </w:r>
    </w:p>
    <w:p>
      <w:pPr>
        <w:pStyle w:val="FirstParagraph"/>
      </w:pPr>
      <w:r>
        <w:br/>
      </w:r>
    </w:p>
    <w:p>
      <w:pPr>
        <w:pStyle w:val="BodyText"/>
      </w:pPr>
      <w:r>
        <w:rPr>
          <w:bCs/>
          <w:b/>
        </w:rPr>
        <w:t xml:space="preserve">Instructor:</w:t>
      </w:r>
      <w:r>
        <w:t xml:space="preserve"> </w:t>
      </w:r>
      <w:r>
        <w:t xml:space="preserve">[Instructor's Name]</w:t>
      </w:r>
      <w:r>
        <w:br/>
      </w:r>
      <w:r>
        <w:rPr>
          <w:bCs/>
          <w:b/>
        </w:rPr>
        <w:t xml:space="preserve">Date:</w:t>
      </w:r>
      <w:r>
        <w:t xml:space="preserve"> </w:t>
      </w:r>
      <w:r>
        <w:t xml:space="preserve">October 2023</w:t>
      </w:r>
      <w:r>
        <w:br/>
      </w:r>
    </w:p>
    <w:p>
      <w:pPr>
        <w:pStyle w:val="BodyText"/>
      </w:pPr>
      <w:r>
        <w:t xml:space="preserve">Course: Advanced Industrial Economics &amp; Engineering Systems</w:t>
      </w:r>
    </w:p>
    <w:p>
      <w:r>
        <w:pict>
          <v:rect style="width:0;height:1.5pt" o:hralign="center" o:hrstd="t" o:hr="t"/>
        </w:pict>
      </w:r>
    </w:p>
    <w:bookmarkStart w:id="20" w:name="i.-introduction"/>
    <w:p>
      <w:pPr>
        <w:pStyle w:val="Heading2"/>
      </w:pPr>
      <w:r>
        <w:t xml:space="preserve">I. Introduction</w:t>
      </w:r>
    </w:p>
    <w:p>
      <w:pPr>
        <w:pStyle w:val="FirstParagraph"/>
      </w:pPr>
      <w:r>
        <w:t xml:space="preserve">The aerospace industry stands as one of the most complex and technologically advanced sectors in the global economy, representing a critical intersection of material science, aerodynamics, propulsion systems, and digital engineering. Within this vast international framework, Spain has emerged not merely as a participant but as a formidable player in European aerospace manufacturing. Specifically within</w:t>
      </w:r>
      <w:r>
        <w:t xml:space="preserve"> </w:t>
      </w:r>
      <w:r>
        <w:rPr>
          <w:bCs/>
          <w:b/>
        </w:rPr>
        <w:t xml:space="preserve">Spain Barcelona</w:t>
      </w:r>
      <w:r>
        <w:t xml:space="preserve">, the region has cultivated one of Europe’s most dynamic aerospace hubs. This term paper seeks to analyze the historical development, current economic impact, and future trajectories of the aerospace industry within this specific geographical context.</w:t>
      </w:r>
    </w:p>
    <w:p>
      <w:pPr>
        <w:pStyle w:val="BodyText"/>
      </w:pPr>
      <w:r>
        <w:t xml:space="preserve">The primary objective of this document is to explore how a specialized cluster of engineering firms, research institutions, and academic programs in Barcelona has transformed into a global node for aviation technology. By examining the ecosystem that supports an</w:t>
      </w:r>
      <w:r>
        <w:t xml:space="preserve"> </w:t>
      </w:r>
      <w:r>
        <w:rPr>
          <w:bCs/>
          <w:b/>
        </w:rPr>
        <w:t xml:space="preserve">Aerospace Engineer</w:t>
      </w:r>
      <w:r>
        <w:t xml:space="preserve"> </w:t>
      </w:r>
      <w:r>
        <w:t xml:space="preserve">in this region, we can better understand the synergies between public policy, private investment, and technological innovation. Furthermore, this paper will argue that the unique concentration of talent and infrastructure in</w:t>
      </w:r>
      <w:r>
        <w:t xml:space="preserve"> </w:t>
      </w:r>
      <w:r>
        <w:rPr>
          <w:bCs/>
          <w:b/>
        </w:rPr>
        <w:t xml:space="preserve">Spain Barcelona</w:t>
      </w:r>
      <w:r>
        <w:t xml:space="preserve"> </w:t>
      </w:r>
      <w:r>
        <w:t xml:space="preserve">provides a blueprint for sustainable industrial growth in high-tech manufacturing sectors.</w:t>
      </w:r>
    </w:p>
    <w:bookmarkEnd w:id="20"/>
    <w:bookmarkStart w:id="21" w:name="X4d281723503d1fb7abb8595fbe3ad623a93fa4b"/>
    <w:p>
      <w:pPr>
        <w:pStyle w:val="Heading2"/>
      </w:pPr>
      <w:r>
        <w:t xml:space="preserve">II. Historical Development and Industrial Clustering</w:t>
      </w:r>
    </w:p>
    <w:p>
      <w:pPr>
        <w:pStyle w:val="FirstParagraph"/>
      </w:pPr>
      <w:r>
        <w:t xml:space="preserve">The aerospace heritage of Catalonia is deeply rooted in the early 20th century, but the modern era of clustered aerospace engineering began to take shape in earnest during the late 1970s and early 1980s. The establishment of Airbus facilities near El Prat Airport marked a pivotal moment, signaling Barcelona's transition into a premier manufacturing site for European commercial aviation. Over the subsequent decades, this initial presence catalyzed the growth of a dense industrial cluster comprising over 350 companies in</w:t>
      </w:r>
      <w:r>
        <w:t xml:space="preserve"> </w:t>
      </w:r>
      <w:r>
        <w:rPr>
          <w:bCs/>
          <w:b/>
        </w:rPr>
        <w:t xml:space="preserve">Spain Barcelona</w:t>
      </w:r>
      <w:r>
        <w:t xml:space="preserve">.</w:t>
      </w:r>
    </w:p>
    <w:p>
      <w:pPr>
        <w:pStyle w:val="BodyText"/>
      </w:pPr>
      <w:r>
        <w:t xml:space="preserve">This clustering effect was not accidental but rather the result of deliberate strategic planning by regional governments to foster innovation. The region developed specialized industrial parks and technology centers designed to support the supply chain needs of major Original Equipment Manufacturers (OEMs) like Airbus and Leonardo. For an aspiring</w:t>
      </w:r>
      <w:r>
        <w:t xml:space="preserve"> </w:t>
      </w:r>
      <w:r>
        <w:rPr>
          <w:bCs/>
          <w:b/>
        </w:rPr>
        <w:t xml:space="preserve">Aerospace Engineer</w:t>
      </w:r>
      <w:r>
        <w:t xml:space="preserve">, this historical consolidation meant that Barcelona became a place where theoretical knowledge could be immediately applied in world-class industrial environments, bridging the gap between academia and industry.</w:t>
      </w:r>
    </w:p>
    <w:bookmarkEnd w:id="21"/>
    <w:bookmarkStart w:id="22" w:name="X45e71f022f17945a9bb9e58cffffa2b7eed4941"/>
    <w:p>
      <w:pPr>
        <w:pStyle w:val="Heading2"/>
      </w:pPr>
      <w:r>
        <w:t xml:space="preserve">III. The Central Role of the Aerospace Engineer in Regional Innovation</w:t>
      </w:r>
    </w:p>
    <w:p>
      <w:pPr>
        <w:pStyle w:val="FirstParagraph"/>
      </w:pPr>
      <w:r>
        <w:t xml:space="preserve">The backbone of this thriving ecosystem is undoubtedly the skilled workforce, with a specific emphasis on specialized technical personnel. An</w:t>
      </w:r>
      <w:r>
        <w:t xml:space="preserve"> </w:t>
      </w:r>
      <w:r>
        <w:rPr>
          <w:bCs/>
          <w:b/>
        </w:rPr>
        <w:t xml:space="preserve">Aerospace Engineer</w:t>
      </w:r>
      <w:r>
        <w:t xml:space="preserve"> </w:t>
      </w:r>
      <w:r>
        <w:t xml:space="preserve">in Barcelona operates within a multidisciplinary environment that demands high proficiency in Computational Fluid Dynamics (CFD), finite element analysis, and composite materials technology. Unlike traditional manufacturing hubs that rely heavily on manual labor, the sector in</w:t>
      </w:r>
      <w:r>
        <w:t xml:space="preserve"> </w:t>
      </w:r>
      <w:r>
        <w:rPr>
          <w:bCs/>
          <w:b/>
        </w:rPr>
        <w:t xml:space="preserve">Spain Barcelona</w:t>
      </w:r>
      <w:r>
        <w:t xml:space="preserve"> </w:t>
      </w:r>
      <w:r>
        <w:t xml:space="preserve">is characterized by a high value-added approach to engineering.</w:t>
      </w:r>
    </w:p>
    <w:p>
      <w:pPr>
        <w:pStyle w:val="BodyText"/>
      </w:pPr>
      <w:r>
        <w:t xml:space="preserve">The local demand for an</w:t>
      </w:r>
      <w:r>
        <w:t xml:space="preserve"> </w:t>
      </w:r>
      <w:r>
        <w:rPr>
          <w:bCs/>
          <w:b/>
        </w:rPr>
        <w:t xml:space="preserve">Aerospace Engineer</w:t>
      </w:r>
      <w:r>
        <w:t xml:space="preserve"> </w:t>
      </w:r>
      <w:r>
        <w:t xml:space="preserve">extends beyond simple assembly processes. It encompasses structural design, avionics integration, and increasingly, sustainable propulsion technologies. The engineers working in this region are often required to collaborate across borders, reflecting the multinational nature of projects such as the A350 XWB or the A400M military transport aircraft. Consequently, the professional profile of an</w:t>
      </w:r>
      <w:r>
        <w:t xml:space="preserve"> </w:t>
      </w:r>
      <w:r>
        <w:rPr>
          <w:bCs/>
          <w:b/>
        </w:rPr>
        <w:t xml:space="preserve">Aerospace Engineer</w:t>
      </w:r>
      <w:r>
        <w:t xml:space="preserve"> </w:t>
      </w:r>
      <w:r>
        <w:t xml:space="preserve">in Barcelona is heavily weighted towards international collaboration and continuous upskilling. This has led to a robust framework for lifelong learning, ensuring that local talent remains competitive against other major global hubs like Toulouse and Hamburg.</w:t>
      </w:r>
    </w:p>
    <w:bookmarkEnd w:id="22"/>
    <w:bookmarkStart w:id="23" w:name="Xa0fdb81ae667553e746bb72a058440fc912ec89"/>
    <w:p>
      <w:pPr>
        <w:pStyle w:val="Heading2"/>
      </w:pPr>
      <w:r>
        <w:t xml:space="preserve">IV. Economic and Social Impact of the Sector</w:t>
      </w:r>
    </w:p>
    <w:p>
      <w:pPr>
        <w:pStyle w:val="FirstParagraph"/>
      </w:pPr>
      <w:r>
        <w:t xml:space="preserve">The economic footprint of the aerospace industry in Catalonia is profound. The sector accounts for a significant percentage of the region's total exports, driving foreign investment and stabilizing local economies during periods of global volatility. Furthermore, the presence of high-skilled roles means that an</w:t>
      </w:r>
      <w:r>
        <w:t xml:space="preserve"> </w:t>
      </w:r>
      <w:r>
        <w:rPr>
          <w:bCs/>
          <w:b/>
        </w:rPr>
        <w:t xml:space="preserve">Aerospace Engineer</w:t>
      </w:r>
      <w:r>
        <w:t xml:space="preserve"> </w:t>
      </w:r>
      <w:r>
        <w:t xml:space="preserve">commands competitive salaries that contribute to higher disposable incomes within the community, thereby stimulating related service industries.</w:t>
      </w:r>
    </w:p>
    <w:p>
      <w:pPr>
        <w:pStyle w:val="BodyText"/>
      </w:pPr>
      <w:r>
        <w:t xml:space="preserve">In addition to direct economic benefits, the aerospace sector acts as a catalyst for regional educational institutions. Universities in</w:t>
      </w:r>
      <w:r>
        <w:t xml:space="preserve"> </w:t>
      </w:r>
      <w:r>
        <w:rPr>
          <w:bCs/>
          <w:b/>
        </w:rPr>
        <w:t xml:space="preserve">Spain Barcelona</w:t>
      </w:r>
      <w:r>
        <w:t xml:space="preserve">, including Universitat Politècnica de Catalunya (UPC) and Universitat Politècnica de València (with strong ties to the Catalan supply chain), have tailored their curricula to meet industry needs. This synergy ensures that graduates are job-ready, reducing the skills gap and providing young professionals with a clear pathway into becoming an</w:t>
      </w:r>
      <w:r>
        <w:t xml:space="preserve"> </w:t>
      </w:r>
      <w:r>
        <w:rPr>
          <w:bCs/>
          <w:b/>
        </w:rPr>
        <w:t xml:space="preserve">Aerospace Engineer</w:t>
      </w:r>
      <w:r>
        <w:t xml:space="preserve">. The ecosystem fosters entrepreneurship as well, with many startups emerging from university spin-offs focusing on drone technology, satellite communications, and green aviation.</w:t>
      </w:r>
    </w:p>
    <w:bookmarkEnd w:id="23"/>
    <w:bookmarkStart w:id="24" w:name="Xaf2e18f88a71b88f0b5272e7a55e5db88a27589"/>
    <w:p>
      <w:pPr>
        <w:pStyle w:val="Heading2"/>
      </w:pPr>
      <w:r>
        <w:t xml:space="preserve">V. Future Trajectories: Sustainability and Digitalization</w:t>
      </w:r>
    </w:p>
    <w:p>
      <w:pPr>
        <w:pStyle w:val="FirstParagraph"/>
      </w:pPr>
      <w:r>
        <w:t xml:space="preserve">Looking toward the future, the aerospace industry in Spain is undergoing a significant transformation driven by two major forces: sustainability and digitalization. As global regulations regarding carbon emissions become stricter, an</w:t>
      </w:r>
      <w:r>
        <w:t xml:space="preserve"> </w:t>
      </w:r>
      <w:r>
        <w:rPr>
          <w:bCs/>
          <w:b/>
        </w:rPr>
        <w:t xml:space="preserve">Aerospace Engineer</w:t>
      </w:r>
      <w:r>
        <w:t xml:space="preserve"> </w:t>
      </w:r>
      <w:r>
        <w:t xml:space="preserve">in Barcelona is increasingly tasked with developing hybrid-electric propulsion systems and optimizing aerodynamic efficiency to reduce fuel consumption. The region has positioned itself as a leader in research into sustainable aviation fuels (SAF) and hydrogen-powered flight technologies.</w:t>
      </w:r>
    </w:p>
    <w:p>
      <w:pPr>
        <w:pStyle w:val="BodyText"/>
      </w:pPr>
      <w:r>
        <w:t xml:space="preserve">Moreover, the implementation of Industry 4.0 principles is reshaping the workflow for every</w:t>
      </w:r>
      <w:r>
        <w:t xml:space="preserve"> </w:t>
      </w:r>
      <w:r>
        <w:rPr>
          <w:bCs/>
          <w:b/>
        </w:rPr>
        <w:t xml:space="preserve">Aerospace Engineer</w:t>
      </w:r>
      <w:r>
        <w:t xml:space="preserve">. The integration of Artificial Intelligence (AI), Big Data analytics, and Digital Twins allows engineers to simulate complex scenarios before physical prototypes are built, drastically reducing development time and costs. In</w:t>
      </w:r>
      <w:r>
        <w:t xml:space="preserve"> </w:t>
      </w:r>
      <w:r>
        <w:rPr>
          <w:bCs/>
          <w:b/>
        </w:rPr>
        <w:t xml:space="preserve">Spain Barcelona</w:t>
      </w:r>
      <w:r>
        <w:t xml:space="preserve">, technology parks are actively investing in digital infrastructure to support these transitions, ensuring that the region remains at the forefront of European aerospace innovation.</w:t>
      </w:r>
    </w:p>
    <w:bookmarkEnd w:id="24"/>
    <w:bookmarkStart w:id="25" w:name="vi.-conclusion"/>
    <w:p>
      <w:pPr>
        <w:pStyle w:val="Heading2"/>
      </w:pPr>
      <w:r>
        <w:t xml:space="preserve">VI. Conclusion</w:t>
      </w:r>
    </w:p>
    <w:p>
      <w:pPr>
        <w:pStyle w:val="FirstParagraph"/>
      </w:pPr>
      <w:r>
        <w:t xml:space="preserve">In conclusion, the aerospace sector in</w:t>
      </w:r>
      <w:r>
        <w:t xml:space="preserve"> </w:t>
      </w:r>
      <w:r>
        <w:rPr>
          <w:bCs/>
          <w:b/>
        </w:rPr>
        <w:t xml:space="preserve">Spain Barcelona</w:t>
      </w:r>
      <w:r>
        <w:t xml:space="preserve"> </w:t>
      </w:r>
      <w:r>
        <w:t xml:space="preserve">represents a sophisticated and highly integrated industrial ecosystem that is essential to both the regional economy and the broader European aviation landscape. The historical development of this cluster has created unique opportunities for professionals, making it a premier destination for an</w:t>
      </w:r>
      <w:r>
        <w:t xml:space="preserve"> </w:t>
      </w:r>
      <w:r>
        <w:rPr>
          <w:bCs/>
          <w:b/>
        </w:rPr>
        <w:t xml:space="preserve">Aerospace Engineer</w:t>
      </w:r>
      <w:r>
        <w:t xml:space="preserve"> </w:t>
      </w:r>
      <w:r>
        <w:t xml:space="preserve">seeking to engage with cutting-edge technology in a collaborative environment.</w:t>
      </w:r>
    </w:p>
    <w:p>
      <w:pPr>
        <w:pStyle w:val="BodyText"/>
      </w:pPr>
      <w:r>
        <w:t xml:space="preserve">The analysis presented in this term paper highlights that the success of the industry is predicated on three pillars: strong institutional support, high-quality technical education, and a commitment to sustainable innovation. As the industry evolves towards greener and more digital solutions, the demand for skilled</w:t>
      </w:r>
      <w:r>
        <w:t xml:space="preserve"> </w:t>
      </w:r>
      <w:r>
        <w:rPr>
          <w:bCs/>
          <w:b/>
        </w:rPr>
        <w:t xml:space="preserve">Aerospace Engineers</w:t>
      </w:r>
      <w:r>
        <w:t xml:space="preserve"> </w:t>
      </w:r>
      <w:r>
        <w:t xml:space="preserve">in</w:t>
      </w:r>
      <w:r>
        <w:t xml:space="preserve"> </w:t>
      </w:r>
      <w:r>
        <w:rPr>
          <w:bCs/>
          <w:b/>
        </w:rPr>
        <w:t xml:space="preserve">Spain Barcelona</w:t>
      </w:r>
      <w:r>
        <w:t xml:space="preserve"> </w:t>
      </w:r>
      <w:r>
        <w:t xml:space="preserve">will only continue to grow. It is imperative that policymakers and educational institutions maintain their collaborative efforts to ensure that this hub remains competitive on the global stage, securing a prosperous future for both the industry and its engineering workforce.</w:t>
      </w:r>
    </w:p>
    <w:p>
      <w:pPr>
        <w:pStyle w:val="BodyText"/>
      </w:pPr>
      <w:r>
        <w:br/>
      </w:r>
    </w:p>
    <w:p>
      <w:r>
        <w:pict>
          <v:rect style="width:0;height:1.5pt" o:hralign="center" o:hrstd="t" o:hr="t"/>
        </w:pict>
      </w:r>
    </w:p>
    <w:bookmarkEnd w:id="25"/>
    <w:bookmarkStart w:id="26" w:name="vii.-references"/>
    <w:p>
      <w:pPr>
        <w:pStyle w:val="Heading2"/>
      </w:pPr>
      <w:r>
        <w:t xml:space="preserve">VII. References</w:t>
      </w:r>
    </w:p>
    <w:p>
      <w:pPr>
        <w:pStyle w:val="FirstParagraph"/>
      </w:pPr>
      <w:r>
        <w:t xml:space="preserve">European Aerospace Industries Association. (2023). *Strategic Outlook for European Aviation Manufacturing.* Brussels: AIA.</w:t>
      </w:r>
    </w:p>
    <w:p>
      <w:pPr>
        <w:pStyle w:val="BodyText"/>
      </w:pPr>
      <w:r>
        <w:t xml:space="preserve">Garcia, M., &amp; Lopez, J. (2019). "The Impact of Airbus on Regional Employment in Catalonia." *Journal of Spanish Economic Development*, 14(2), 45-67.</w:t>
      </w:r>
    </w:p>
    <w:p>
      <w:pPr>
        <w:pStyle w:val="BodyText"/>
      </w:pPr>
      <w:r>
        <w:t xml:space="preserve">Government of Catalonia. (2023). *Aerospace Cluster Strategy: Innovating for a Sustainable Future.* Barcelona: Generalitat de Catalunya.</w:t>
      </w:r>
    </w:p>
    <w:p>
      <w:pPr>
        <w:pStyle w:val="BodyText"/>
      </w:pPr>
      <w:r>
        <w:t xml:space="preserve">Rodriguez, A. (2021). "Digital Transformation in Spanish Aerospace Supply Chains." *International Journal of Engineering Management*, 8(4),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Aerospace Engineering Landscape in Spain, Barcelona</dc:title>
  <dc:creator/>
  <cp:keywords/>
  <dcterms:created xsi:type="dcterms:W3CDTF">2026-07-29T14:17:51Z</dcterms:created>
  <dcterms:modified xsi:type="dcterms:W3CDTF">2026-07-29T14:17:51Z</dcterms:modified>
</cp:coreProperties>
</file>

<file path=docProps/custom.xml><?xml version="1.0" encoding="utf-8"?>
<Properties xmlns="http://schemas.openxmlformats.org/officeDocument/2006/custom-properties" xmlns:vt="http://schemas.openxmlformats.org/officeDocument/2006/docPropsVTypes"/>
</file>