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Complutense of Madrid</w:t>
      </w:r>
      <w:r>
        <w:br/>
      </w:r>
    </w:p>
    <w:p>
      <w:pPr>
        <w:pStyle w:val="BodyText"/>
      </w:pPr>
      <w:r>
        <w:t xml:space="preserve">Degree Program: Master’s in Aerospace Engineering</w:t>
      </w:r>
    </w:p>
    <w:bookmarkStart w:id="28" w:name="X8266c56cf0df567f10cfc91be596f5ccfe07529"/>
    <w:p>
      <w:pPr>
        <w:pStyle w:val="Heading1"/>
      </w:pPr>
      <w:r>
        <w:t xml:space="preserve">A Term Paper on the Professional Profile and Strategic Importance of the Aerospace Engineer in Spain Madrid</w:t>
      </w:r>
    </w:p>
    <w:bookmarkStart w:id="20" w:name="i.-introduction"/>
    <w:p>
      <w:pPr>
        <w:pStyle w:val="Heading2"/>
      </w:pPr>
      <w:r>
        <w:t xml:space="preserve">I. Introduction</w:t>
      </w:r>
    </w:p>
    <w:p>
      <w:pPr>
        <w:pStyle w:val="FirstParagraph"/>
      </w:pPr>
      <w:r>
        <w:t xml:space="preserve">The aerospace industry stands as one of the most complex, innovative, and critical sectors within the global economy. It is a field that demands not only technical excellence but also a profound understanding of physics, materials science, and systems integration. Within this vast landscape, the</w:t>
      </w:r>
      <w:r>
        <w:t xml:space="preserve"> </w:t>
      </w:r>
      <w:r>
        <w:rPr>
          <w:bCs/>
          <w:b/>
        </w:rPr>
        <w:t xml:space="preserve">Aerospace Engineer</w:t>
      </w:r>
      <w:r>
        <w:t xml:space="preserve"> </w:t>
      </w:r>
      <w:r>
        <w:t xml:space="preserve">serves as the pivotal figure responsible for designing, developing, testing, and manufacturing aircraft and spacecraft. This term paper aims to explore the specific role of the</w:t>
      </w:r>
      <w:r>
        <w:t xml:space="preserve"> </w:t>
      </w:r>
      <w:r>
        <w:rPr>
          <w:bCs/>
          <w:b/>
        </w:rPr>
        <w:t xml:space="preserve">Aerospace Engineer</w:t>
      </w:r>
      <w:r>
        <w:t xml:space="preserve">, with a particular focus on their operational context within</w:t>
      </w:r>
      <w:r>
        <w:t xml:space="preserve"> </w:t>
      </w:r>
      <w:r>
        <w:rPr>
          <w:bCs/>
          <w:b/>
        </w:rPr>
        <w:t xml:space="preserve">Spain Madrid</w:t>
      </w:r>
      <w:r>
        <w:t xml:space="preserve">. Madrid has emerged as a significant hub for aerospace activities in Europe, hosting major industrial players and research institutions. Understanding the dynamics of this profession in this specific geographic location provides valuable insights into how local expertise contributes to international aviation standards.</w:t>
      </w:r>
    </w:p>
    <w:bookmarkEnd w:id="20"/>
    <w:bookmarkStart w:id="21" w:name="X536ef2c5e42c8f840694c47d140e333b0ac24e9"/>
    <w:p>
      <w:pPr>
        <w:pStyle w:val="Heading2"/>
      </w:pPr>
      <w:r>
        <w:t xml:space="preserve">II. The Core Responsibilities of an Aerospace Engineer</w:t>
      </w:r>
    </w:p>
    <w:p>
      <w:pPr>
        <w:pStyle w:val="FirstParagraph"/>
      </w:pPr>
      <w:r>
        <w:t xml:space="preserve">To understand the impact of the</w:t>
      </w:r>
      <w:r>
        <w:t xml:space="preserve"> </w:t>
      </w:r>
      <w:r>
        <w:rPr>
          <w:bCs/>
          <w:b/>
        </w:rPr>
        <w:t xml:space="preserve">Aerospace Engineer</w:t>
      </w:r>
      <w:r>
        <w:t xml:space="preserve">, one must first delineate their primary responsibilities. These professionals are tasked with a wide array of duties that span the entire lifecycle of aerospace products. This includes conceptual design, where creative problem-solving meets rigorous mathematical modeling; structural analysis, ensuring that materials can withstand extreme stresses and temperatures; propulsion systems design, which involves optimizing fuel efficiency and thrust; and aerodynamics, focusing on how air interacts with flying bodies. Furthermore,</w:t>
      </w:r>
      <w:r>
        <w:t xml:space="preserve"> </w:t>
      </w:r>
      <w:r>
        <w:rPr>
          <w:bCs/>
          <w:b/>
        </w:rPr>
        <w:t xml:space="preserve">Aerospace Engineer</w:t>
      </w:r>
      <w:r>
        <w:t xml:space="preserve"> </w:t>
      </w:r>
      <w:r>
        <w:t xml:space="preserve">professionals are increasingly involved in software integration, as modern aircraft are essentially flying computers. The role requires a multidisciplinary approach, requiring constant collaboration with mechanical engineers, electrical engineers, and data scientists.</w:t>
      </w:r>
    </w:p>
    <w:p>
      <w:pPr>
        <w:pStyle w:val="BodyText"/>
      </w:pPr>
      <w:r>
        <w:t xml:space="preserve">In the context of maintenance and operations,</w:t>
      </w:r>
      <w:r>
        <w:rPr>
          <w:bCs/>
          <w:b/>
        </w:rPr>
        <w:t xml:space="preserve">Aerospace Engineers</w:t>
      </w:r>
      <w:r>
        <w:t xml:space="preserve"> </w:t>
      </w:r>
      <w:r>
        <w:t xml:space="preserve">also play a crucial role in ensuring safety compliance. They analyze failure rates, propose design improvements based on flight data, and oversee regulatory compliance with international bodies such as the European Union Aviation Safety Agency (EASA). This aspect is particularly vital in</w:t>
      </w:r>
      <w:r>
        <w:t xml:space="preserve"> </w:t>
      </w:r>
      <w:r>
        <w:rPr>
          <w:bCs/>
          <w:b/>
        </w:rPr>
        <w:t xml:space="preserve">Spain Madrid</w:t>
      </w:r>
      <w:r>
        <w:t xml:space="preserve">, where the high density of air traffic necessitates rigorous oversight and engineering precision.</w:t>
      </w:r>
    </w:p>
    <w:bookmarkEnd w:id="21"/>
    <w:bookmarkStart w:id="22" w:name="X1c879381fc6530bc3e0df029a97bc2125ced83d"/>
    <w:p>
      <w:pPr>
        <w:pStyle w:val="Heading2"/>
      </w:pPr>
      <w:r>
        <w:t xml:space="preserve">III. The Aerospace Ecosystem in Spain Madrid</w:t>
      </w:r>
    </w:p>
    <w:p>
      <w:pPr>
        <w:pStyle w:val="FirstParagraph"/>
      </w:pPr>
      <w:r>
        <w:rPr>
          <w:bCs/>
          <w:b/>
        </w:rPr>
        <w:t xml:space="preserve">Spain Madrid</w:t>
      </w:r>
      <w:r>
        <w:t xml:space="preserve"> is not merely a capital city with political significance; it is an industrial powerhouse for the aerospace sector. The presence of major entities such as Airbus, Indra, and Aernnova has transformed the region into a center of excellence for aeronautics and astronautics. The strategic location of</w:t>
      </w:r>
      <w:r>
        <w:t xml:space="preserve"> </w:t>
      </w:r>
      <w:r>
        <w:rPr>
          <w:bCs/>
          <w:b/>
        </w:rPr>
        <w:t xml:space="preserve">Spain Madrid</w:t>
      </w:r>
      <w:r>
        <w:t xml:space="preserve"> serves as a logistical hub connecting Europe with Latin America, making it an ideal base for global aerospace operations. Consequently, the demand for qualified</w:t>
      </w:r>
      <w:r>
        <w:t xml:space="preserve"> </w:t>
      </w:r>
      <w:r>
        <w:rPr>
          <w:bCs/>
          <w:b/>
        </w:rPr>
        <w:t xml:space="preserve">Aerospace Engineer</w:t>
      </w:r>
      <w:r>
        <w:t xml:space="preserve"> professionals in this region is high and growing.</w:t>
      </w:r>
    </w:p>
    <w:p>
      <w:pPr>
        <w:pStyle w:val="BodyText"/>
      </w:pPr>
      <w:r>
        <w:t xml:space="preserve">The industrial cluster around</w:t>
      </w:r>
      <w:r>
        <w:t xml:space="preserve"> </w:t>
      </w:r>
      <w:r>
        <w:rPr>
          <w:bCs/>
          <w:b/>
        </w:rPr>
        <w:t xml:space="preserve">Spain Madrid</w:t>
      </w:r>
      <w:r>
        <w:t xml:space="preserve"> offers a unique environment where academic research intersects with industrial application. Universities such as the Universidad Politécnica de Madrid (UPM) provide specialized degrees that feed directly into the local industry. This synergy ensures that the</w:t>
      </w:r>
      <w:r>
        <w:t xml:space="preserve"> </w:t>
      </w:r>
      <w:r>
        <w:rPr>
          <w:bCs/>
          <w:b/>
        </w:rPr>
        <w:t xml:space="preserve">Aerospace Engineer</w:t>
      </w:r>
      <w:r>
        <w:t xml:space="preserve"> graduates emerging from these institutions are well-prepared for real-world challenges. The proximity of testing facilities, wind tunnels, and manufacturing plants in the greater Madrid area allows for rapid prototyping and iterative design processes, accelerating innovation.</w:t>
      </w:r>
    </w:p>
    <w:bookmarkEnd w:id="22"/>
    <w:bookmarkStart w:id="23" w:name="Xed7494951a4d81d211da5cbe5dcdb06dcba5abf"/>
    <w:p>
      <w:pPr>
        <w:pStyle w:val="Heading2"/>
      </w:pPr>
      <w:r>
        <w:t xml:space="preserve">IV. Technological Challenges and Innovations</w:t>
      </w:r>
    </w:p>
    <w:p>
      <w:pPr>
        <w:pStyle w:val="FirstParagraph"/>
      </w:pPr>
      <w:r>
        <w:t xml:space="preserve">The role of the</w:t>
      </w:r>
      <w:r>
        <w:t xml:space="preserve"> </w:t>
      </w:r>
      <w:r>
        <w:rPr>
          <w:bCs/>
          <w:b/>
        </w:rPr>
        <w:t xml:space="preserve">Aerospace Engineer</w:t>
      </w:r>
      <w:r>
        <w:t xml:space="preserve"> is evolving rapidly due to technological advancements. In recent years, the focus has shifted toward sustainability and digitalization. As environmental concerns become paramount, engineers are tasked with developing greener technologies. This includes designing hybrid-electric propulsion systems and exploring sustainable aviation fuels (SAFs). For an</w:t>
      </w:r>
      <w:r>
        <w:t xml:space="preserve"> </w:t>
      </w:r>
      <w:r>
        <w:rPr>
          <w:bCs/>
          <w:b/>
        </w:rPr>
        <w:t xml:space="preserve">Aerospace Engineer</w:t>
      </w:r>
      <w:r>
        <w:t xml:space="preserve"> based in</w:t>
      </w:r>
      <w:r>
        <w:t xml:space="preserve"> </w:t>
      </w:r>
      <w:r>
        <w:rPr>
          <w:bCs/>
          <w:b/>
        </w:rPr>
        <w:t xml:space="preserve">Spain Madrid</w:t>
      </w:r>
      <w:r>
        <w:t xml:space="preserve">, this means working on projects that align with the European Green Deal, a critical political initiative aimed at climate neutrality by 2050.</w:t>
      </w:r>
    </w:p>
    <w:p>
      <w:pPr>
        <w:pStyle w:val="BodyText"/>
      </w:pPr>
      <w:r>
        <w:t xml:space="preserve">Digitalization is another transformative force. The concept of "Digital Twins" – virtual replicas of physical aircraft – is becoming standard practice.</w:t>
      </w:r>
      <w:r>
        <w:t xml:space="preserve"> </w:t>
      </w:r>
      <w:r>
        <w:rPr>
          <w:bCs/>
          <w:b/>
        </w:rPr>
        <w:t xml:space="preserve">Aerospace Engineer</w:t>
      </w:r>
      <w:r>
        <w:t xml:space="preserve"> professionals utilize advanced simulation software to predict performance and maintenance needs before a physical component is even built. In the industrial landscape of</w:t>
      </w:r>
      <w:r>
        <w:t xml:space="preserve"> </w:t>
      </w:r>
      <w:r>
        <w:rPr>
          <w:bCs/>
          <w:b/>
        </w:rPr>
        <w:t xml:space="preserve">Spain Madrid</w:t>
      </w:r>
      <w:r>
        <w:t xml:space="preserve">, companies are investing heavily in Industry 4.0 technologies, requiring engineers who are proficient in both traditional engineering principles and modern computational tools.</w:t>
      </w:r>
    </w:p>
    <w:bookmarkEnd w:id="23"/>
    <w:bookmarkStart w:id="24" w:name="Xe1242af3ec9179dd348a46c5ec4345fab2244f0"/>
    <w:p>
      <w:pPr>
        <w:pStyle w:val="Heading2"/>
      </w:pPr>
      <w:r>
        <w:t xml:space="preserve">V. Educational Pathways and Professional Requirements</w:t>
      </w:r>
    </w:p>
    <w:p>
      <w:pPr>
        <w:pStyle w:val="FirstParagraph"/>
      </w:pPr>
      <w:r>
        <w:t xml:space="preserve">Becoming a competent</w:t>
      </w:r>
      <w:r>
        <w:t xml:space="preserve"> </w:t>
      </w:r>
      <w:r>
        <w:rPr>
          <w:bCs/>
          <w:b/>
        </w:rPr>
        <w:t xml:space="preserve">Aerospace Engineer</w:t>
      </w:r>
      <w:r>
        <w:t xml:space="preserve"> in the competitive environment of</w:t>
      </w:r>
      <w:r>
        <w:t xml:space="preserve"> </w:t>
      </w:r>
      <w:r>
        <w:rPr>
          <w:bCs/>
          <w:b/>
        </w:rPr>
        <w:t xml:space="preserve">Spain Madrid</w:t>
      </w:r>
      <w:r>
        <w:t xml:space="preserve"> requires a rigorous educational background. Typically, this involves obtaining a degree in Aerospace Engineering or Aeronautical Engineering from an accredited university. In Spain, programs often include mandatory internships (prácticas) with partner companies, providing students with practical experience early in their careers.</w:t>
      </w:r>
    </w:p>
    <w:p>
      <w:pPr>
        <w:pStyle w:val="BodyText"/>
      </w:pPr>
      <w:r>
        <w:t xml:space="preserve">Continuing professional development is also essential. The technology sector evolves quickly, and an</w:t>
      </w:r>
      <w:r>
        <w:t xml:space="preserve"> </w:t>
      </w:r>
      <w:r>
        <w:rPr>
          <w:bCs/>
          <w:b/>
        </w:rPr>
        <w:t xml:space="preserve">Aerospace Engineer</w:t>
      </w:r>
      <w:r>
        <w:t xml:space="preserve"> must stay updated on the latest regulations, software updates, and material science breakthroughs. Professional associations in</w:t>
      </w:r>
      <w:r>
        <w:t xml:space="preserve"> </w:t>
      </w:r>
      <w:r>
        <w:rPr>
          <w:bCs/>
          <w:b/>
        </w:rPr>
        <w:t xml:space="preserve">Spain Madrid</w:t>
      </w:r>
      <w:r>
        <w:t xml:space="preserve">, such as the Royal Society of Aeronautics and Astronautics of Spain (SRAAE), play a vital role in facilitating networking, certification, and ongoing education. These networks are crucial for career advancement and for fostering a sense of community among professionals dedicated to advancing the aerospace industry.</w:t>
      </w:r>
    </w:p>
    <w:bookmarkEnd w:id="24"/>
    <w:bookmarkStart w:id="25" w:name="vi.-future-outlook"/>
    <w:p>
      <w:pPr>
        <w:pStyle w:val="Heading2"/>
      </w:pPr>
      <w:r>
        <w:t xml:space="preserve">VI. Future Outlook</w:t>
      </w:r>
    </w:p>
    <w:p>
      <w:pPr>
        <w:pStyle w:val="FirstParagraph"/>
      </w:pPr>
      <w:r>
        <w:t xml:space="preserve">The future of the</w:t>
      </w:r>
      <w:r>
        <w:t xml:space="preserve"> </w:t>
      </w:r>
      <w:r>
        <w:rPr>
          <w:bCs/>
          <w:b/>
        </w:rPr>
        <w:t xml:space="preserve">Aerospace Engineer</w:t>
      </w:r>
      <w:r>
        <w:t xml:space="preserve"> in</w:t>
      </w:r>
      <w:r>
        <w:t xml:space="preserve"> </w:t>
      </w:r>
      <w:r>
        <w:rPr>
          <w:bCs/>
          <w:b/>
        </w:rPr>
        <w:t xml:space="preserve">Spain Madrid</w:t>
      </w:r>
      <w:r>
        <w:t xml:space="preserve"> appears promising yet challenging. The region aims to strengthen its position as a leader in sustainable aviation and space technology. Initiatives involving satellite navigation, earth observation, and commercial spaceflight are gaining traction. These sectors require specialized knowledge that goes beyond traditional aeronautics, expanding the scope of what an</w:t>
      </w:r>
      <w:r>
        <w:t xml:space="preserve"> </w:t>
      </w:r>
      <w:r>
        <w:rPr>
          <w:bCs/>
          <w:b/>
        </w:rPr>
        <w:t xml:space="preserve">Aerospace Engineer</w:t>
      </w:r>
      <w:r>
        <w:t xml:space="preserve"> can achieve.</w:t>
      </w:r>
    </w:p>
    <w:p>
      <w:pPr>
        <w:pStyle w:val="BodyText"/>
      </w:pPr>
      <w:r>
        <w:t xml:space="preserve">Moreover, as urban air mobility (UAM) gains momentum with the development of electric vertical take-off and landing (eVTOL) vehicles, new engineering challenges will arise. The infrastructure in</w:t>
      </w:r>
      <w:r>
        <w:t xml:space="preserve"> </w:t>
      </w:r>
      <w:r>
        <w:rPr>
          <w:bCs/>
          <w:b/>
        </w:rPr>
        <w:t xml:space="preserve">Spain Madrid</w:t>
      </w:r>
      <w:r>
        <w:t xml:space="preserve"> is being adapted to accommodate these new forms of transport, creating opportunities for engineers to innovate in urban planning and aviation integration.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Aerospace Engineer</w:t>
      </w:r>
      <w:r>
        <w:t xml:space="preserve"> plays an indispensable role in the modern technological landscape. Their expertise drives innovation, ensures safety, and promotes sustainability within the aerospace industry. In the specific context of</w:t>
      </w:r>
      <w:r>
        <w:t xml:space="preserve"> </w:t>
      </w:r>
      <w:r>
        <w:rPr>
          <w:bCs/>
          <w:b/>
        </w:rPr>
        <w:t xml:space="preserve">Spain Madrid</w:t>
      </w:r>
      <w:r>
        <w:t xml:space="preserve">, these professionals are supported by a robust industrial ecosystem and academic infrastructure that fosters excellence. As the industry faces new challenges related to climate change, digital transformation, and urban mobility, the skills and adaptability of</w:t>
      </w:r>
      <w:r>
        <w:t xml:space="preserve"> </w:t>
      </w:r>
      <w:r>
        <w:rPr>
          <w:bCs/>
          <w:b/>
        </w:rPr>
        <w:t xml:space="preserve">Aerospace Engineer</w:t>
      </w:r>
      <w:r>
        <w:t xml:space="preserve"> professionals will be more critical than ever. By leveraging the unique advantages of</w:t>
      </w:r>
      <w:r>
        <w:t xml:space="preserve"> </w:t>
      </w:r>
      <w:r>
        <w:rPr>
          <w:bCs/>
          <w:b/>
        </w:rPr>
        <w:t xml:space="preserve">Spain Madrid</w:t>
      </w:r>
      <w:r>
        <w:t xml:space="preserve">, these engineers continue to push the boundaries of what is possible in flight, contributing not only to regional economic growth but also to global aerospace progress.</w:t>
      </w:r>
    </w:p>
    <w:bookmarkEnd w:id="26"/>
    <w:bookmarkStart w:id="27" w:name="viii.-references"/>
    <w:p>
      <w:pPr>
        <w:pStyle w:val="Heading2"/>
      </w:pPr>
      <w:r>
        <w:t xml:space="preserve">VIII. References</w:t>
      </w:r>
    </w:p>
    <w:p>
      <w:pPr>
        <w:pStyle w:val="FirstParagraph"/>
      </w:pPr>
      <w:r>
        <w:rPr>
          <w:iCs/>
          <w:i/>
        </w:rPr>
        <w:t xml:space="preserve">(Note: In a formal academic submission, specific citations from European Aviation Safety Agency reports, UPM faculty publications, and industry white papers from Madrid-based tech clusters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Aerospace Engineer in Spain Madrid</dc:title>
  <dc:creator/>
  <dc:language>en</dc:language>
  <cp:keywords/>
  <dcterms:created xsi:type="dcterms:W3CDTF">2026-07-29T12:37:02Z</dcterms:created>
  <dcterms:modified xsi:type="dcterms:W3CDTF">2026-07-29T12:37:02Z</dcterms:modified>
</cp:coreProperties>
</file>

<file path=docProps/custom.xml><?xml version="1.0" encoding="utf-8"?>
<Properties xmlns="http://schemas.openxmlformats.org/officeDocument/2006/custom-properties" xmlns:vt="http://schemas.openxmlformats.org/officeDocument/2006/docPropsVTypes"/>
</file>