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8a23569ac37dcde2b02a93c0f1784f8dbab80bc"/>
    <w:p>
      <w:pPr>
        <w:pStyle w:val="Heading1"/>
      </w:pPr>
      <w:r>
        <w:t xml:space="preserve">Aerospace Engineering in Sudan: Challenges, Opportunities, and Strategic Development in Khartoum</w:t>
      </w:r>
    </w:p>
    <w:p>
      <w:pPr>
        <w:pStyle w:val="FirstParagraph"/>
      </w:pPr>
      <w:r>
        <w:br/>
      </w:r>
      <w:r>
        <w:br/>
      </w:r>
      <w:r>
        <w:br/>
      </w:r>
      <w:r>
        <w:br/>
      </w:r>
      <w:r>
        <w:br/>
      </w:r>
    </w:p>
    <w:p>
      <w:pPr>
        <w:pStyle w:val="BodyText"/>
      </w:pPr>
      <w:r>
        <w:rPr>
          <w:bCs/>
          <w:b/>
        </w:rPr>
        <w:t xml:space="preserve">A Term Paper Submitted for Academic Review</w:t>
      </w:r>
    </w:p>
    <w:p>
      <w:pPr>
        <w:pStyle w:val="BodyText"/>
      </w:pPr>
      <w:r>
        <w:t xml:space="preserve">Focus Region: Sudan, Khartoum</w:t>
      </w:r>
    </w:p>
    <w:bookmarkEnd w:id="20"/>
    <w:bookmarkStart w:id="21" w:name="introduction"/>
    <w:p>
      <w:pPr>
        <w:pStyle w:val="Heading2"/>
      </w:pPr>
      <w:r>
        <w:t xml:space="preserve">1. Introduction</w:t>
      </w:r>
    </w:p>
    <w:p>
      <w:pPr>
        <w:pStyle w:val="FirstParagraph"/>
      </w:pPr>
      <w:r>
        <w:t xml:space="preserve">Aerospace engineering represents one of the most complex and dynamic disciplines within modern engineering, bridging the gaps between aerodynamics, propulsion systems, structural analysis, and avionics. While this field is traditionally associated with industrialized nations possessing established aviation industries, its relevance extends to emerging economies such as Sudan. This term paper examines the critical role of</w:t>
      </w:r>
      <w:r>
        <w:t xml:space="preserve"> </w:t>
      </w:r>
      <w:r>
        <w:rPr>
          <w:bCs/>
          <w:b/>
        </w:rPr>
        <w:t xml:space="preserve">Aerospace Engineers</w:t>
      </w:r>
      <w:r>
        <w:t xml:space="preserve"> </w:t>
      </w:r>
      <w:r>
        <w:t xml:space="preserve">within the specific socio-economic and infrastructural context of</w:t>
      </w:r>
      <w:r>
        <w:t xml:space="preserve"> </w:t>
      </w:r>
      <w:r>
        <w:rPr>
          <w:bCs/>
          <w:b/>
        </w:rPr>
        <w:t xml:space="preserve">Sudan Khartoum</w:t>
      </w:r>
      <w:r>
        <w:t xml:space="preserve">. As a regional hub in Northeast Africa, Khartoum presents unique challenges and opportunities that necessitate a localized approach to aerospace education, industry development, and infrastructure maintenance. The integration of aerospace engineering principles into Sudan’s broader national strategy is essential for enhancing connectivity, security, and economic diversification.</w:t>
      </w:r>
    </w:p>
    <w:bookmarkEnd w:id="21"/>
    <w:bookmarkStart w:id="22" w:name="Xbb0b8488ce570b77aa4d333869b3c1fce3e69e7"/>
    <w:p>
      <w:pPr>
        <w:pStyle w:val="Heading2"/>
      </w:pPr>
      <w:r>
        <w:t xml:space="preserve">2. The Current Landscape of Aviation in Sudan Khartoum</w:t>
      </w:r>
    </w:p>
    <w:p>
      <w:pPr>
        <w:pStyle w:val="FirstParagraph"/>
      </w:pPr>
      <w:r>
        <w:rPr>
          <w:bCs/>
          <w:b/>
        </w:rPr>
        <w:t xml:space="preserve">Sudan Khartoum</w:t>
      </w:r>
      <w:r>
        <w:t xml:space="preserve">, as the capital and largest city of Sudan, serves as the administrative and logistical heart of the nation’s aviation sector. The country possesses one of the largest fleets in Africa, largely due to its geographical size and sparse population density in rural areas. However, this fleet has historically been maintained through informal means or reliance on foreign expertise rather than a robust domestic engineering framework. The lack of standardized maintenance protocols and modern diagnostic tools has led to significant safety concerns and operational inefficiencies. In this context,</w:t>
      </w:r>
      <w:r>
        <w:t xml:space="preserve"> </w:t>
      </w:r>
      <w:r>
        <w:rPr>
          <w:bCs/>
          <w:b/>
        </w:rPr>
        <w:t xml:space="preserve">Aerospace Engineers</w:t>
      </w:r>
      <w:r>
        <w:t xml:space="preserve"> </w:t>
      </w:r>
      <w:r>
        <w:t xml:space="preserve">are not merely design specialists but are crucial for the implementation of maintenance, repair, and overhaul (MRO) standards that comply with international aviation safety regulations.</w:t>
      </w:r>
    </w:p>
    <w:bookmarkEnd w:id="22"/>
    <w:bookmarkStart w:id="23" w:name="Xff297c6fd77313f367ee0340cc849f2bfd9d599"/>
    <w:p>
      <w:pPr>
        <w:pStyle w:val="Heading2"/>
      </w:pPr>
      <w:r>
        <w:t xml:space="preserve">3. The Role of Aerospace Engineers in Infrastructure Maintenance</w:t>
      </w:r>
    </w:p>
    <w:p>
      <w:pPr>
        <w:pStyle w:val="FirstParagraph"/>
      </w:pPr>
      <w:r>
        <w:t xml:space="preserve">The primary immediate need for</w:t>
      </w:r>
      <w:r>
        <w:t xml:space="preserve"> </w:t>
      </w:r>
      <w:r>
        <w:rPr>
          <w:bCs/>
          <w:b/>
        </w:rPr>
        <w:t xml:space="preserve">Aerospace Engineers</w:t>
      </w:r>
      <w:r>
        <w:t xml:space="preserve"> </w:t>
      </w:r>
      <w:r>
        <w:t xml:space="preserve">in Sudan is the modernization of aircraft maintenance infrastructure. Khartoum International Airport, along with regional airports across the nation, requires rigorous structural integrity assessments and avionics upgrades. Traditional mechanical maintenance is often insufficient for modern composite materials and digital flight control systems found in contemporary aircraft fleets. Aerospace engineers bring specialized knowledge in materials science and systems integration, which are vital for extending the lifespan of aging aircraft while ensuring they meet international safety standards. By localizing this expertise within</w:t>
      </w:r>
      <w:r>
        <w:t xml:space="preserve"> </w:t>
      </w:r>
      <w:r>
        <w:rPr>
          <w:bCs/>
          <w:b/>
        </w:rPr>
        <w:t xml:space="preserve">Sudan Khartoum</w:t>
      </w:r>
      <w:r>
        <w:t xml:space="preserve">, the nation can reduce its dependency on foreign contractors for routine maintenance, thereby saving foreign currency and creating high-skilled employment opportunities.</w:t>
      </w:r>
    </w:p>
    <w:bookmarkEnd w:id="23"/>
    <w:bookmarkStart w:id="24" w:name="Xa73b578690cf7af2c84dc77774ca45a6997e5c2"/>
    <w:p>
      <w:pPr>
        <w:pStyle w:val="Heading2"/>
      </w:pPr>
      <w:r>
        <w:t xml:space="preserve">4. Educational Development and Workforce Training</w:t>
      </w:r>
    </w:p>
    <w:p>
      <w:pPr>
        <w:pStyle w:val="FirstParagraph"/>
      </w:pPr>
      <w:r>
        <w:t xml:space="preserve">To sustain an aerospace industry, there must be a corresponding educational pipeline. In recent years, universities in Sudan have begun to recognize the importance of specialized engineering disciplines. However, the curriculum often lags behind global technological advancements. There is a pressing need for</w:t>
      </w:r>
      <w:r>
        <w:t xml:space="preserve"> </w:t>
      </w:r>
      <w:r>
        <w:rPr>
          <w:bCs/>
          <w:b/>
        </w:rPr>
        <w:t xml:space="preserve">Aerospace Engineers</w:t>
      </w:r>
      <w:r>
        <w:t xml:space="preserve"> </w:t>
      </w:r>
      <w:r>
        <w:t xml:space="preserve">who can serve as educators and mentors within academic institutions in Khartoum. These professionals can update curricula to include computational fluid dynamics, satellite communications, and unmanned aerial systems (UAS). Furthermore, partnerships between local universities in Sudan and international aerospace firms can facilitate knowledge transfer. Establishing engineering labs equipped with modern simulation software would allow students in</w:t>
      </w:r>
      <w:r>
        <w:t xml:space="preserve"> </w:t>
      </w:r>
      <w:r>
        <w:rPr>
          <w:bCs/>
          <w:b/>
        </w:rPr>
        <w:t xml:space="preserve">Sudan Khartoum</w:t>
      </w:r>
      <w:r>
        <w:t xml:space="preserve"> </w:t>
      </w:r>
      <w:r>
        <w:t xml:space="preserve">to gain practical experience before entering the workforce.</w:t>
      </w:r>
    </w:p>
    <w:bookmarkEnd w:id="24"/>
    <w:bookmarkStart w:id="25" w:name="X88511df1802c2936707b111fbc536d9facf4570"/>
    <w:p>
      <w:pPr>
        <w:pStyle w:val="Heading2"/>
      </w:pPr>
      <w:r>
        <w:t xml:space="preserve">5. Economic Implications and Regional Connectivity</w:t>
      </w:r>
    </w:p>
    <w:p>
      <w:pPr>
        <w:pStyle w:val="FirstParagraph"/>
      </w:pPr>
      <w:r>
        <w:t xml:space="preserve">The development of an aerospace engineering sector in Sudan has profound economic implications. Efficient air travel is crucial for connecting the remote regions of Sudan to its economic centers, fostering trade and tourism. For these benefits to be realized sustainably, the aviation sector must be reliable and cost-effective.</w:t>
      </w:r>
      <w:r>
        <w:t xml:space="preserve"> </w:t>
      </w:r>
      <w:r>
        <w:rPr>
          <w:bCs/>
          <w:b/>
        </w:rPr>
        <w:t xml:space="preserve">Aerospace Engineers</w:t>
      </w:r>
      <w:r>
        <w:t xml:space="preserve"> </w:t>
      </w:r>
      <w:r>
        <w:t xml:space="preserve">play a pivotal role in optimizing fuel efficiency through aerodynamic improvements and engine maintenance strategies. Additionally, as climate change poses threats to traditional agricultural sectors in Sudan, aerospace technology offers solutions through precision agriculture using drones and satellite data analysis. The application of these technologies requires local engineering expertise, positioning</w:t>
      </w:r>
      <w:r>
        <w:t xml:space="preserve"> </w:t>
      </w:r>
      <w:r>
        <w:rPr>
          <w:bCs/>
          <w:b/>
        </w:rPr>
        <w:t xml:space="preserve">Sudan Khartoum</w:t>
      </w:r>
      <w:r>
        <w:t xml:space="preserve"> </w:t>
      </w:r>
      <w:r>
        <w:t xml:space="preserve">as a potential center for agritech innovation in the Horn of Africa.</w:t>
      </w:r>
    </w:p>
    <w:bookmarkEnd w:id="25"/>
    <w:bookmarkStart w:id="26" w:name="security-and-defense-applications"/>
    <w:p>
      <w:pPr>
        <w:pStyle w:val="Heading2"/>
      </w:pPr>
      <w:r>
        <w:t xml:space="preserve">6. Security and Defense Applications</w:t>
      </w:r>
    </w:p>
    <w:p>
      <w:pPr>
        <w:pStyle w:val="FirstParagraph"/>
      </w:pPr>
      <w:r>
        <w:t xml:space="preserve">Beyond commercial aviation, aerospace engineering is integral to national security. Sudan faces complex security challenges that require advanced surveillance and rapid response capabilities. The development of unmanned aerial vehicles (UAVs) for border monitoring and disaster response requires a cadre of skilled</w:t>
      </w:r>
      <w:r>
        <w:t xml:space="preserve"> </w:t>
      </w:r>
      <w:r>
        <w:rPr>
          <w:bCs/>
          <w:b/>
        </w:rPr>
        <w:t xml:space="preserve">Aerospace Engineers</w:t>
      </w:r>
      <w:r>
        <w:t xml:space="preserve">. By focusing on indigenous design and assembly capabilities within Khartoum, Sudan can enhance its sovereign security posture. This does not necessarily mean developing military aircraft from scratch but rather adapting existing commercial technologies for surveillance roles, such as integrating sensor payloads into small UAVs. This dual-use application of aerospace technology highlights the versatility and strategic importance of the engineering discipline in</w:t>
      </w:r>
      <w:r>
        <w:t xml:space="preserve"> </w:t>
      </w:r>
      <w:r>
        <w:rPr>
          <w:bCs/>
          <w:b/>
        </w:rPr>
        <w:t xml:space="preserve">Sudan Khartoum</w:t>
      </w:r>
      <w:r>
        <w:t xml:space="preserve">.</w:t>
      </w:r>
    </w:p>
    <w:bookmarkEnd w:id="26"/>
    <w:bookmarkStart w:id="27" w:name="challenges-and-barriers-to-entry"/>
    <w:p>
      <w:pPr>
        <w:pStyle w:val="Heading2"/>
      </w:pPr>
      <w:r>
        <w:t xml:space="preserve">7. Challenges and Barriers to Entry</w:t>
      </w:r>
    </w:p>
    <w:p>
      <w:pPr>
        <w:pStyle w:val="FirstParagraph"/>
      </w:pPr>
      <w:r>
        <w:t xml:space="preserve">The path to developing an aerospace engineering industry in Sudan is fraught with challenges. Economic sanctions, limited funding for research and development, and a "brain drain" of skilled professionals seeking opportunities abroad are significant hurdles. Furthermore, the political instability that has periodically affected</w:t>
      </w:r>
      <w:r>
        <w:t xml:space="preserve"> </w:t>
      </w:r>
      <w:r>
        <w:rPr>
          <w:bCs/>
          <w:b/>
        </w:rPr>
        <w:t xml:space="preserve">Sudan Khartoum</w:t>
      </w:r>
      <w:r>
        <w:t xml:space="preserve"> </w:t>
      </w:r>
      <w:r>
        <w:t xml:space="preserve">disrupts long-term planning and infrastructure investment. Addressing these issues requires a multi-faceted approach involving government policy reform, international cooperation, and private sector engagement.</w:t>
      </w:r>
      <w:r>
        <w:t xml:space="preserve"> </w:t>
      </w:r>
      <w:r>
        <w:rPr>
          <w:bCs/>
          <w:b/>
        </w:rPr>
        <w:t xml:space="preserve">Aerospace Engineers</w:t>
      </w:r>
      <w:r>
        <w:t xml:space="preserve"> </w:t>
      </w:r>
      <w:r>
        <w:t xml:space="preserve">must advocate for policies that prioritize STEM education and provide incentives for expatriate experts to return or for foreign direct investment in aviation technology.</w:t>
      </w:r>
    </w:p>
    <w:bookmarkEnd w:id="27"/>
    <w:bookmarkStart w:id="28" w:name="strategic-recommendations"/>
    <w:p>
      <w:pPr>
        <w:pStyle w:val="Heading2"/>
      </w:pPr>
      <w:r>
        <w:t xml:space="preserve">8. Strategic Recommendations</w:t>
      </w:r>
    </w:p>
    <w:p>
      <w:pPr>
        <w:pStyle w:val="FirstParagraph"/>
      </w:pPr>
      <w:r>
        <w:t xml:space="preserve">To harness the potential of aerospace engineering, several strategic actions are recommended. First, the Ministry of Transport and Civil Aviation should establish a dedicated department focused on engineering standards and workforce development. Second, public-private partnerships should be encouraged to fund research facilities in Khartoum. Third, international collaborations with aerospace hubs in Europe or Asia can provide mentorship and technology transfer opportunities specifically tailored for</w:t>
      </w:r>
      <w:r>
        <w:t xml:space="preserve"> </w:t>
      </w:r>
      <w:r>
        <w:rPr>
          <w:bCs/>
          <w:b/>
        </w:rPr>
        <w:t xml:space="preserve">Aerospace Engineers</w:t>
      </w:r>
      <w:r>
        <w:t xml:space="preserve"> </w:t>
      </w:r>
      <w:r>
        <w:t xml:space="preserve">based in Sudan. Finally, promoting a culture of innovation among local youth through competitions and hackathons focused on aviation problems relevant to the local context will inspire the next generation of engineers.</w:t>
      </w:r>
    </w:p>
    <w:bookmarkEnd w:id="28"/>
    <w:bookmarkStart w:id="29" w:name="conclusion"/>
    <w:p>
      <w:pPr>
        <w:pStyle w:val="Heading2"/>
      </w:pPr>
      <w:r>
        <w:t xml:space="preserve">9. Conclusion</w:t>
      </w:r>
    </w:p>
    <w:p>
      <w:pPr>
        <w:pStyle w:val="FirstParagraph"/>
      </w:pPr>
      <w:r>
        <w:t xml:space="preserve">In conclusion, the integration and advancement of aerospace engineering in Sudan are not just technical necessities but strategic imperatives for national development. For</w:t>
      </w:r>
      <w:r>
        <w:t xml:space="preserve"> </w:t>
      </w:r>
      <w:r>
        <w:rPr>
          <w:bCs/>
          <w:b/>
        </w:rPr>
        <w:t xml:space="preserve">Sudan Khartoum</w:t>
      </w:r>
      <w:r>
        <w:t xml:space="preserve">, a center that bridges Africa and the Middle East, developing a robust aerospace sector can enhance its geopolitical significance. The role of the</w:t>
      </w:r>
      <w:r>
        <w:t xml:space="preserve"> </w:t>
      </w:r>
      <w:r>
        <w:rPr>
          <w:bCs/>
          <w:b/>
        </w:rPr>
        <w:t xml:space="preserve">Aerospace Engineer</w:t>
      </w:r>
      <w:r>
        <w:t xml:space="preserve"> </w:t>
      </w:r>
      <w:r>
        <w:t xml:space="preserve">extends beyond designing aircraft; they are custodians of safety, drivers of economic efficiency, and enablers of technological sovereignty. By investing in education, infrastructure, and policy frameworks that support these professionals, Sudan can transform its aviation sector from a maintenance-dependent entity into a regional hub for aerospace innovation. The future of</w:t>
      </w:r>
      <w:r>
        <w:t xml:space="preserve"> </w:t>
      </w:r>
      <w:r>
        <w:rPr>
          <w:bCs/>
          <w:b/>
        </w:rPr>
        <w:t xml:space="preserve">Sudan Khartoum</w:t>
      </w:r>
      <w:r>
        <w:t xml:space="preserve">'s connectivity and security depends on the ability to cultivate local engineering talent capable of navigating the complexities of modern aerospace technology.</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Aerospace Engineers in Sudan, Khartoum</dc:title>
  <dc:creator/>
  <dc:language>en</dc:language>
  <cp:keywords/>
  <dcterms:created xsi:type="dcterms:W3CDTF">2026-07-29T12:41:12Z</dcterms:created>
  <dcterms:modified xsi:type="dcterms:W3CDTF">2026-07-29T12:41:12Z</dcterms:modified>
</cp:coreProperties>
</file>

<file path=docProps/custom.xml><?xml version="1.0" encoding="utf-8"?>
<Properties xmlns="http://schemas.openxmlformats.org/officeDocument/2006/custom-properties" xmlns:vt="http://schemas.openxmlformats.org/officeDocument/2006/docPropsVTypes"/>
</file>