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cf22e190043347e89a5116547870951b218cfa7"/>
    <w:p>
      <w:pPr>
        <w:pStyle w:val="Heading1"/>
      </w:pPr>
      <w:r>
        <w:t xml:space="preserve">The Role and Impact of Aerospace Engineers in United States Los Angeles</w:t>
      </w:r>
    </w:p>
    <w:p>
      <w:pPr>
        <w:pStyle w:val="FirstParagraph"/>
      </w:pPr>
      <w:r>
        <w:br/>
      </w:r>
      <w:r>
        <w:br/>
      </w:r>
      <w:r>
        <w:br/>
      </w:r>
    </w:p>
    <w:p>
      <w:pPr>
        <w:pStyle w:val="BodyText"/>
      </w:pPr>
      <w:r>
        <w:br/>
      </w:r>
    </w:p>
    <w:p>
      <w:pPr>
        <w:pStyle w:val="BodyText"/>
      </w:pPr>
      <w:r>
        <w:t xml:space="preserve">Aerospace engineering stands as one of the most critical disciplines within modern industrial and scientific infrastructure, driving innovation in both commercial aviation and national defense. While this field operates on a global scale, its epicenter has historically been concentrated in specific geographic hubs that combine technical talent with robust manufacturing capabilities. Among these vital regions, United States Los Angeles serves not merely as a backdrop but as the primary catalyst for aerospace advancement in North America. This term paper explores the multifaceted role of the Aerospace Engineer within this specific metropolitan context, examining how local industry demands shape professional responsibilities, technological innovation, and economic stability.</w:t>
      </w:r>
    </w:p>
    <w:p>
      <w:pPr>
        <w:pStyle w:val="BodyText"/>
      </w:pPr>
      <w:r>
        <w:t xml:space="preserve">The historical significance of Los Angeles cannot be overstated when discussing aerospace engineering. Following World War II, Southern California emerged as a premier hub for military aviation due to its strategic location away from potential coastal threats and its favorable year-round flying weather. This geographical advantage attracted major defense contractors such as Boeing, Northrop Grumman, Lockheed Martin, and SpaceX to establish massive operations within the region. Consequently, the demand for highly skilled Aerospace Engineers in United States Los Angeles skyrocketed. These professionals were tasked with designing fighter jets that would define modern air combat doctrine and developing launch vehicles that would eventually propel humanity into space exploration.</w:t>
      </w:r>
    </w:p>
    <w:p>
      <w:pPr>
        <w:pStyle w:val="BodyText"/>
      </w:pPr>
      <w:r>
        <w:t xml:space="preserve">In contemporary practice, an Aerospace Engineer working in this region navigates a complex landscape balancing traditional aviation constraints with cutting-edge space technology. The core responsibilities involve aerodynamics analysis, propulsion system design, structural integrity testing, and avionics integration. In Los Angeles specifically, engineers frequently engage in the development of hypersonic vehicles and next-generation commercial airliners that prioritize fuel efficiency and reduced environmental impact. These tasks require a deep understanding of fluid dynamics and materials science but are uniquely adapted to serve the specific regulatory environments enforced by both Federal Aviation Administration guidelines and Department of Defense security protocols.</w:t>
      </w:r>
    </w:p>
    <w:p>
      <w:pPr>
        <w:pStyle w:val="BodyText"/>
      </w:pPr>
      <w:r>
        <w:t xml:space="preserve">Furthermore, the rise of the private space sector in Los Angeles has fundamentally altered how Aerospace Engineers approach their craft. Companies like SpaceX have revolutionized manufacturing processes through rapid prototyping and iterative testing methods that differ drastically from traditional government-contracted workflows. Engineers in this ecosystem must possess strong problem-solving skills and adaptability to meet aggressive launch schedules while maintaining rigorous safety standards. This shift highlights a broader trend where engineering education in California emphasizes interdisciplinary collaboration, requiring specialists to communicate effectively with software developers, data scientists, and business strategists.</w:t>
      </w:r>
    </w:p>
    <w:p>
      <w:pPr>
        <w:pStyle w:val="BodyText"/>
      </w:pPr>
      <w:r>
        <w:t xml:space="preserve">Economic implications of employing Aerospace Engineers in United States Los Angeles are profound. The sector represents a significant portion of the regional GDP and provides high-paying employment opportunities that stabilize local communities. These professionals often collaborate with universities such as Caltech and UCLA to foster academic research initiatives that translate theoretical physics into practical engineering solutions. This symbiotic relationship ensures a continuous pipeline of talent capable of addressing emerging challenges in air traffic management, satellite communications, and sustainable aviation fuels.</w:t>
      </w:r>
    </w:p>
    <w:p>
      <w:pPr>
        <w:pStyle w:val="BodyText"/>
      </w:pPr>
      <w:r>
        <w:t xml:space="preserve">Looking toward the future, the role of Aerospace Engineers in Los Angeles will likely expand to include more autonomous systems and electric propulsion technologies. As urban air mobility gains traction globally, engineers must design aircraft capable of operating safely within dense metropolitan environments. This requires advancements in noise reduction technology, battery density optimization, and AI-driven navigation systems—all areas where local research institutions currently lead global innovation efforts.</w:t>
      </w:r>
    </w:p>
    <w:p>
      <w:pPr>
        <w:pStyle w:val="BodyText"/>
      </w:pPr>
      <w:r>
        <w:t xml:space="preserve">In conclusion, the Aerospace Engineer plays an indispensable role in shaping United States Los Angeles' position at the forefront of technological advancement. By bridging theoretical science with practical application across aviation and space sectors, these professionals drive both economic growth and national security capabilities. Their continued evolution amidst changing industry dynamics ensures that this region remains a pivotal force in global aerospace engineering for decades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Aerospace Engineers in United States Los Angeles</dc:title>
  <dc:creator/>
  <dc:language>en</dc:language>
  <cp:keywords/>
  <dcterms:created xsi:type="dcterms:W3CDTF">2026-07-30T04:40:12Z</dcterms:created>
  <dcterms:modified xsi:type="dcterms:W3CDTF">2026-07-30T04:40:12Z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