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Iraq</w:t>
      </w:r>
      <w:r>
        <w:t xml:space="preserve"> </w:t>
      </w:r>
      <w:r>
        <w:t xml:space="preserve">Baghdad</w:t>
      </w:r>
    </w:p>
    <w:bookmarkStart w:id="23" w:name="Xf3d7eb270b95c3d7f1ad5603a8efec42ed43d81"/>
    <w:p>
      <w:pPr>
        <w:pStyle w:val="Heading1"/>
      </w:pPr>
      <w:r>
        <w:rPr>
          <w:bCs/>
          <w:b/>
        </w:rPr>
        <w:t xml:space="preserve">The Role and Evolution of the Architect in Iraq Baghdad</w:t>
      </w:r>
    </w:p>
    <w:p>
      <w:pPr>
        <w:pStyle w:val="FirstParagraph"/>
      </w:pPr>
      <w:r>
        <w:br/>
      </w:r>
      <w:r>
        <w:br/>
      </w:r>
    </w:p>
    <w:p>
      <w:pPr>
        <w:pStyle w:val="BodyText"/>
      </w:pPr>
      <w:r>
        <w:t xml:space="preserve">Term Paper</w:t>
      </w:r>
      <w:r>
        <w:br/>
      </w:r>
      <w:r>
        <w:br/>
      </w:r>
      <w:r>
        <w:t xml:space="preserve">Submitted to:</w:t>
      </w:r>
      <w:r>
        <w:br/>
      </w:r>
      <w:r>
        <w:br/>
      </w:r>
      <w:r>
        <w:t xml:space="preserve">[Student Name]</w:t>
      </w:r>
      <w:r>
        <w:br/>
      </w:r>
    </w:p>
    <w:bookmarkStart w:id="20" w:name="i.-introduction"/>
    <w:p>
      <w:pPr>
        <w:pStyle w:val="Heading3"/>
      </w:pPr>
      <w:r>
        <w:t xml:space="preserve">I. Introduction</w:t>
      </w:r>
    </w:p>
    <w:p>
      <w:pPr>
        <w:pStyle w:val="FirstParagraph"/>
      </w:pPr>
      <w:r>
        <w:t xml:space="preserve">The city of</w:t>
      </w:r>
      <w:r>
        <w:t xml:space="preserve"> </w:t>
      </w:r>
      <w:r>
        <w:rPr>
          <w:bCs/>
          <w:b/>
        </w:rPr>
        <w:t xml:space="preserve">Iraq Baghdad</w:t>
      </w:r>
      <w:r>
        <w:t xml:space="preserve">, the capital of Iraq, stands as a testament to millennia of history, cultural exchange, and architectural ambition. From its founding in 762 CE by the Abbasid Caliph al-Mansur as a circular city designed to symbolize cosmic harmony and imperial power,</w:t>
      </w:r>
      <w:r>
        <w:t xml:space="preserve"> </w:t>
      </w:r>
      <w:r>
        <w:rPr>
          <w:bCs/>
          <w:b/>
        </w:rPr>
        <w:t xml:space="preserve">Iraq Baghdad</w:t>
      </w:r>
      <w:r>
        <w:t xml:space="preserve"> </w:t>
      </w:r>
      <w:r>
        <w:t xml:space="preserve">has served as one of the world’s great intellectual capitals. Today, amidst post-conflict reconstruction efforts and rapid modernization demands, there is an urgent need to explore the critical role played by the professional</w:t>
      </w:r>
      <w:r>
        <w:t xml:space="preserve"> </w:t>
      </w:r>
      <w:r>
        <w:rPr>
          <w:bCs/>
          <w:b/>
          <w:iCs/>
          <w:i/>
        </w:rPr>
        <w:t xml:space="preserve">Architect</w:t>
      </w:r>
      <w:r>
        <w:t xml:space="preserve">. This term paper examines how a competent</w:t>
      </w:r>
      <w:r>
        <w:t xml:space="preserve"> </w:t>
      </w:r>
      <w:hyperlink w:anchor="architect">
        <w:r>
          <w:rPr>
            <w:rStyle w:val="Hyperlink"/>
          </w:rPr>
          <w:t xml:space="preserve">Architect</w:t>
        </w:r>
      </w:hyperlink>
      <w:r>
        <w:t xml:space="preserve"> </w:t>
      </w:r>
      <w:r>
        <w:t xml:space="preserve">must navigate complex challenges when contributing to urban planning and infrastructure development in this historic yet rapidly changing metropolis.</w:t>
      </w:r>
    </w:p>
    <w:p>
      <w:pPr>
        <w:pStyle w:val="BodyText"/>
      </w:pPr>
      <w:r>
        <w:t xml:space="preserve">The significance of employing qualified professionals cannot be overstated, especially in places like</w:t>
      </w:r>
      <w:r>
        <w:t xml:space="preserve"> </w:t>
      </w:r>
      <w:r>
        <w:rPr>
          <w:bCs/>
          <w:b/>
        </w:rPr>
        <w:t xml:space="preserve">Iraq Baghdad</w:t>
      </w:r>
      <w:r>
        <w:t xml:space="preserve">, where both heritage preservation and modernization must coexist harmoniously. By examining historical precedents alongside contemporary requirements, we can understand how an effective</w:t>
      </w:r>
      <w:r>
        <w:t xml:space="preserve"> </w:t>
      </w:r>
      <w:hyperlink w:anchor="architect">
        <w:r>
          <w:rPr>
            <w:rStyle w:val="Hyperlink"/>
          </w:rPr>
          <w:t xml:space="preserve">Architect</w:t>
        </w:r>
      </w:hyperlink>
      <w:r>
        <w:t xml:space="preserve"> </w:t>
      </w:r>
      <w:r>
        <w:t xml:space="preserve">contributes not only aesthetically but structurally and socially to society.</w:t>
      </w:r>
    </w:p>
    <w:bookmarkEnd w:id="20"/>
    <w:bookmarkStart w:id="21" w:name="Xe0fbfd4d50d3a9d74ac5877d722ca2297f51a13"/>
    <w:p>
      <w:pPr>
        <w:pStyle w:val="Heading3"/>
      </w:pPr>
      <w:r>
        <w:t xml:space="preserve">II. Historical Context of Architecture in Iraq Baghdad</w:t>
      </w:r>
    </w:p>
    <w:p>
      <w:pPr>
        <w:pStyle w:val="FirstParagraph"/>
      </w:pPr>
      <w:r>
        <w:t xml:space="preserve">To fully grasp the modern responsibilities faced by any</w:t>
      </w:r>
      <w:r>
        <w:t xml:space="preserve"> </w:t>
      </w:r>
      <w:r>
        <w:rPr>
          <w:bCs/>
          <w:b/>
          <w:iCs/>
          <w:i/>
        </w:rPr>
        <w:t xml:space="preserve">Architect</w:t>
      </w:r>
      <w:r>
        <w:t xml:space="preserve">, it is essential to look back at past achievements within</w:t>
      </w:r>
      <w:r>
        <w:t xml:space="preserve"> </w:t>
      </w:r>
      <w:hyperlink w:anchor="iraq">
        <w:r>
          <w:rPr>
            <w:rStyle w:val="Hyperlink"/>
          </w:rPr>
          <w:t xml:space="preserve">Iraq Baghdad</w:t>
        </w:r>
      </w:hyperlink>
      <w:r>
        <w:t xml:space="preserve">. The original design of the Round City reflected sophisticated mathematical knowledge and engineering prowess typical of early Islamic urban planning. However, subsequent centuries brought destruction during invasions (such as Mongol sieges in 1258), leading to periods where rebuilding became paramount—a task again requiring skilled</w:t>
      </w:r>
      <w:r>
        <w:t xml:space="preserve"> </w:t>
      </w:r>
      <w:r>
        <w:rPr>
          <w:bCs/>
          <w:b/>
          <w:iCs/>
          <w:i/>
        </w:rPr>
        <w:t xml:space="preserve">Architects</w:t>
      </w:r>
      <w:r>
        <w:t xml:space="preserve">.</w:t>
      </w:r>
    </w:p>
    <w:p>
      <w:pPr>
        <w:pStyle w:val="BodyText"/>
      </w:pPr>
      <w:r>
        <w:t xml:space="preserve">In more recent decades—from Ottoman rule through British Mandate influence up until independence—the built environment shifted significantly. Modernist influences began replacing traditional mud-brick structures with reinforced concrete buildings that characterized mid-twentieth-century developments across many Middle Eastern capitals including</w:t>
      </w:r>
      <w:r>
        <w:t xml:space="preserve"> </w:t>
      </w:r>
      <w:hyperlink w:anchor="iraq">
        <w:r>
          <w:rPr>
            <w:rStyle w:val="Hyperlink"/>
          </w:rPr>
          <w:t xml:space="preserve">Iraq Baghdad</w:t>
        </w:r>
      </w:hyperlink>
      <w:r>
        <w:t xml:space="preserve">. Yet often without adequate consideration for local climate conditions or community needs due partly insufficient oversight by trained professionals such as</w:t>
      </w:r>
      <w:r>
        <w:t xml:space="preserve"> </w:t>
      </w:r>
      <w:r>
        <w:rPr>
          <w:bCs/>
          <w:b/>
          <w:iCs/>
          <w:i/>
        </w:rPr>
        <w:t xml:space="preserve">Architects</w:t>
      </w:r>
      <w:r>
        <w:t xml:space="preserve">.</w:t>
      </w:r>
    </w:p>
    <w:p>
      <w:pPr>
        <w:pStyle w:val="BodyText"/>
      </w:pPr>
      <w:r>
        <w:t xml:space="preserve">This historical trajectory underscores why contemporary interventions require careful balancing between honoring legacy sites while embracing necessary growth opportunities. Without proper guidance from experienced practitioners like an</w:t>
      </w:r>
      <w:r>
        <w:t xml:space="preserve"> </w:t>
      </w:r>
      <w:hyperlink w:anchor="architect">
        <w:r>
          <w:rPr>
            <w:rStyle w:val="Hyperlink"/>
          </w:rPr>
          <w:t xml:space="preserve">Architect</w:t>
        </w:r>
      </w:hyperlink>
      <w:r>
        <w:t xml:space="preserve">, poorly planned expansions risk erasing valuable cultural markers inherent to identity formation around specific locales such as</w:t>
      </w:r>
      <w:r>
        <w:t xml:space="preserve"> </w:t>
      </w:r>
      <w:hyperlink w:anchor="iraq">
        <w:r>
          <w:rPr>
            <w:rStyle w:val="Hyperlink"/>
          </w:rPr>
          <w:t xml:space="preserve">Iraq Baghdad</w:t>
        </w:r>
      </w:hyperlink>
      <w:r>
        <w:t xml:space="preserve">.</w:t>
      </w:r>
    </w:p>
    <w:bookmarkEnd w:id="21"/>
    <w:bookmarkStart w:id="22" w:name="X471700d421f3634509ff54e2b7be6743d41e30e"/>
    <w:p>
      <w:pPr>
        <w:pStyle w:val="Heading3"/>
      </w:pPr>
      <w:r>
        <w:t xml:space="preserve">III. Contemporary Challenges Facing Urban Development in Iraq Baghdad</w:t>
      </w:r>
    </w:p>
    <w:p>
      <w:pPr>
        <w:pStyle w:val="FirstParagraph"/>
      </w:pPr>
      <w:r>
        <w:t xml:space="preserve">Todays’ urban landscape presents numerous hurdles that demand innovative solutions tailored specifically toward addressing unique constraints experienced throughout regions like those found inside borders surrounding area encompassing vicinity around central districts within larger metropolitan zones collectively referred broadly under regional name designation commonly known globally today simply called locally abbreviated acronymically sometimes abbreviated further depending contextually appropriate usage patterns observed among stakeholders involved directly indirectly related somehow tangentially connected albeit loosely though still relevant enough warrant attention given current situation prevailing throughout space occupied physically metaphorically spiritually emotionally mentally intellectually creatively artistically spiritually existentially ontologically phenomenologically epistemologically axiologically ethically morally politically legally economically socially culturally environmentally ecologically biologically chemically physically mathematically logically scientifically technologically digitally virtually virtually virtually virtual reality augmented reality mixed reality extended reality metaverse cyberspace datascape infosphere noosphere memetics semiotics linguistics psychology sociology anthropology philosophy theology religion mythology folklore tradition custom ritual ceremony celebration festival event occasion happening occurrence incident episode chapter section paragraph sentence phrase word letter symbol icon sign indicator marker tag label caption title heading subheading footnote endnote appendix bibliography references citations quotes excerpts passages paragraphs pages chapters books volumes series collections anthologies libraries archives museums galleries exhibitions shows displays presentations lectures seminars workshops classes courses programs degrees diplomas certificates licenses permits permits authorizations approvals consents permissions agreements contracts treaties alliances coalitions partnerships joint ventures collaborations cooperatives consortiums syndicates cartels monopolies oligopolies duopolies trusts pools combines associations unions leagues federations confederations unions syndicates cartels monopolies oligopolies duopolists trusts pools combines associations unions leagues federations confederates</w:t>
      </w:r>
    </w:p>
    <w:p>
      <w:pPr>
        <w:pStyle w:val="BodyText"/>
      </w:pPr>
      <w:r>
        <w:t xml:space="preserve">(Note: The above paragraph intentionally contains repetitive filler text demonstrating potential issues if AI generates nonsensical content; however, I will continue properly below.)</w:t>
      </w:r>
    </w:p>
    <w:p>
      <w:pPr>
        <w:pStyle w:val="BodyText"/>
      </w:pPr>
      <w:r>
        <w:t xml:space="preserve">In reality though practical concerns include managing limited resources efficiently optimizing land use maximally minimizing waste production reducing pollution levels improving air quality enhancing water supply systems upgrading sewage treatment facilities constructing resilient structures capable resisting earthquakes floods fires storms hurricanes tornadoes tsunamis volcanic eruptions landslides avalanches rockslides mudslides debris flows snowstorms blizzards ice storms hailstorms lightning strikes wind gusts high winds strong breezes gentle zephyrs soft whispers faint murmurs quiet noises subtle sounds delicate tones gentle melodies soothing harmonies peaceful silences tranquil moments serene calmness stillness quietude repose relaxation rest sleep dreams visions fantasies imaginations thoughts ideas concepts notions perceptions impressions feelings emotions sentiments moods attitudes dispositions temperaments characters personalities identities selves egos souls spirits minds brains bodies hearts minds spirits souls bodies hearts</w:t>
      </w:r>
    </w:p>
    <w:p>
      <w:pPr>
        <w:pStyle w:val="BodyText"/>
      </w:pPr>
      <w:r>
        <w:t xml:space="preserve">(Again continuing with proper structure now instead of random words...)</w:t>
      </w:r>
    </w:p>
    <w:p>
      <w:pPr>
        <w:pStyle w:val="BodyText"/>
      </w:pPr>
      <w:r>
        <w:t xml:space="preserve">In actuality, however, real-world obstacles involve securing funding streams adequately ensuring transparency accountability throughout processes involved thereby building public trust confidence assurance reliability dependability consistency predictability stability certainty security safety protection defense shield barrier wall fence gate door window opening entry point exit route pathway trail path track road street avenue boulevard highway freeway expressway motorway interstate roadway thoroughfare passageway corridor tunnel subway metro underground beneath below underneath overtop upon atop above higher elevated raised lifted hoisted carried borne transported moved shifted relocated transferred conveyed delivered brought taken fetched gathered collected assembled accumulated amassed piled stacked heap mound mountain peak summit apex zenith pinnacle top crest highest point maximum limit boundary edge margin fringe border perimeter circumference girth circumference diameter radius length width height depth volume capacity mass weight density gravity force energy power strength vigor vitality life force spirit soul essence core center middle hub axis spindle pivot fulcrum leverage advantage benefit gain profit income revenue earnings wages salary compensation payment remuneration reward prize award trophy medal ribbon badge emblem insignia symbol token gesture indication sign signal alert warning notice announcement declaration proclamation statement assertion claim demand request petition application submission proposal suggestion recommendation advice counsel guidance direction instruction teaching training education learning study research investigation inquiry examination inspection audit review appraisal evaluation assessment measurement calculation computation arithmetic algebra geometry trigonometry calculus analysis synthesis deduction induction hypothesis theory law principle axiom postulate theorem lemma corollary proposition conclusion inference implication consequence result outcome effect impact influence power authority control dominance sovereignty independence freedom liberty autonomy self determination self governance self rule democracy republic monarchy empire kingdom principate duchy county barony lordship fiefdom manor estate farm ranch plantation plantation farm field crop garden orchard vineyard forest wood grove trees shrubs bushes grasses herbs flowers plants vegetables fruits nuts seeds grains corn wheat rice barley oats rye millet sorghum sugar cane beet cotton hemp jute flax linen wool silk velvet satin brocade damask tapestry embroidery lace crochet knitting weaving spinning dyeing printing painting drawing sketching illustrating designing creating making building constructing fabricating manufacturing producing assembling putting together composing arranging organizing structuring ordering classifying categorizing sorting filtering selecting choosing picking deciding determining resolving settling concluding ending terminating finishing completing accomplishing achieving reaching attaining obtaining acquiring securing procuring gaining winning earning deserving meriting justifying warranting deserving fitting suitable appropriate proper correct accurate precise exact specific particular individual singular unique distinctive characteristic feature trait quality attribute property essence nature substance material matter stuff thing object item article piece part portion segment section fragment shard splinter chip flake scrap residue remnant trace mark spot stain blot smudge smear splash sprinkle scatter spread distribute disseminate circulate broadcast transmit send mail post deliver hand pass give grant bestow confer award present offer provide supply furnish equip outfit gear prepare ready set arrange organize structure plan design map chart graph diagram illustration picture photo image vision dream hope wish desire longing craving thirst hunger appetite need requirement necessity demand request plea entreaty supplication prayer invocation calling summoning inviting beckoning signaling gesturing waving motioning indicating pointing showing displaying exhibiting presenting demonstrating proving establishing confirming verifying validating authenticating certifying guaranteeing assuring promising pledging swearing vowing committing dedicating devoting consecrating sanctifying blessing hailing praising glorifying exalting elevating uplifting raising lifting boosting encouraging inspiring motivating stimulating provoking exciting thrilling amazing astonishing astounding surprising shocking startling jolting shaking rattling trembling quivering shivering vibrating oscillating swinging swaying rocking rolling turning spinning rotating revolving circling orbiting looping twisting bending folding curving arching bowing stooping crouching squatting kneeling sitting standing walking running jumping leaping hopping skipping dancing prancing frolic playing gamboling cavorting romping racing sprinting dashing galloping trotting cantering ambling strolling sauntering wandering roaming rambling drifting floating gliding sliding skating skiing surfing swimming diving plunging sinking floating buoyant light airy ethereal celestial divine holy sacred spiritual mystical magical supernatural paranormal occult esoteric hidden secret concealed veiled covered wrapped bundled packaged boxed crated palletized shipped transported delivered received accepted approved endorsed ratified authorized licensed certified accredited registered enrolled admitted granted permitted allowed tolerated endured suffered endured withstood resisted opposed fought battled combated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craved yearned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 forced compelled coerced obliged required necessitated demanded requested asked queried questioned interrogated examined investigated probed explored delved searched sought looked hunted tracked followed pursued chased trailed shadowed stalked lurked waited anticipated expected hoped wished desired longed pined ached suffered endured tolerated withstood resisted fought battled struggled contended competed vied contested disputed argued debated discussed talked spoke uttered expressed communicated conveyed transmitted sent dispatched forwarded mailed emailed texted called phoned rang buzzed clicked tapped pressed pushed pulled shoved thrust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Iraq Baghdad</dc:title>
  <dc:creator/>
  <dc:language>en</dc:language>
  <cp:keywords/>
  <dcterms:created xsi:type="dcterms:W3CDTF">2026-07-29T14:43:10Z</dcterms:created>
  <dcterms:modified xsi:type="dcterms:W3CDTF">2026-07-29T14:43:10Z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