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Jerusalem,</w:t>
      </w:r>
      <w:r>
        <w:t xml:space="preserve"> </w:t>
      </w:r>
      <w:r>
        <w:t xml:space="preserve">Israel:</w:t>
      </w:r>
      <w:r>
        <w:t xml:space="preserve"> </w:t>
      </w:r>
      <w:r>
        <w:t xml:space="preserve">A</w:t>
      </w:r>
      <w:r>
        <w:t xml:space="preserve"> </w:t>
      </w:r>
      <w:r>
        <w:t xml:space="preserve">Term</w:t>
      </w:r>
      <w:r>
        <w:t xml:space="preserve"> </w:t>
      </w:r>
      <w:r>
        <w:t xml:space="preserve">Paper</w:t>
      </w:r>
    </w:p>
    <w:bookmarkStart w:id="27" w:name="X2f6fcdd34103b20b1dc2edbde296e45c87178eb"/>
    <w:p>
      <w:pPr>
        <w:pStyle w:val="Heading1"/>
      </w:pPr>
      <w:r>
        <w:t xml:space="preserve">The Role of the Architect in Jerusalem, Israel</w:t>
      </w:r>
    </w:p>
    <w:p>
      <w:pPr>
        <w:pStyle w:val="FirstParagraph"/>
      </w:pPr>
      <w:r>
        <w:t xml:space="preserve">Term Paper Submitted for Advanced Urban Design Studies</w:t>
      </w:r>
      <w:r>
        <w:br/>
      </w:r>
      <w:r>
        <w:t xml:space="preserve">Semester: Fall 2023</w:t>
      </w:r>
    </w:p>
    <w:p>
      <w:pPr>
        <w:pStyle w:val="BodyText"/>
      </w:pPr>
      <w:r>
        <w:br/>
      </w:r>
    </w:p>
    <w:p>
      <w:r>
        <w:pict>
          <v:rect style="width:0;height:1.5pt" o:hralign="center" o:hrstd="t" o:hr="t"/>
        </w:pict>
      </w:r>
    </w:p>
    <w:p>
      <w:pPr>
        <w:pStyle w:val="FirstParagraph"/>
      </w:pPr>
      <w:r>
        <w:br/>
      </w:r>
    </w:p>
    <w:p>
      <w:pPr>
        <w:pStyle w:val="BodyText"/>
      </w:pPr>
      <w:r>
        <w:rPr>
          <w:bCs/>
          <w:b/>
        </w:rPr>
        <w:t xml:space="preserve">Abstract:</w:t>
      </w:r>
      <w:r>
        <w:br/>
      </w:r>
      <w:r>
        <w:t xml:space="preserve">Jerusalem, Israel, stands as one of the most complex and historically significant urban environments in the world. For an architect operating within this unique context, professional practice transcends mere building design; it requires navigating a labyrinth of historical preservation mandates, religious sensitivities, political complexities, and modern infrastructural demands. This term paper explores the multifaceted role of the architect in Jerusalem. It examines how architects must act as cultural mediators and technical innovators simultaneously. By analyzing specific architectural challenges ranging from stone quarrying regulations to the integration of ancient heritage with futuristic smart-city technologies, this document highlights why understanding the local context is paramount for any practitioner aiming to succeed in Israel's capital city.</w:t>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Introduction</w:t>
      </w:r>
    </w:p>
    <w:p>
      <w:pPr>
        <w:pStyle w:val="FirstParagraph"/>
      </w:pPr>
      <w:r>
        <w:t xml:space="preserve">The profession of architecture is deeply rooted in the physical and cultural geography of its locale. However, few cities present as profound a challenge—and opportunity—as Jerusalem. Located in the heart of Israel, this ancient city is not only a political capital but also a spiritual center for three major world religions: Judaism, Christianity, and Islam. Consequently, the role of an</w:t>
      </w:r>
      <w:r>
        <w:t xml:space="preserve"> </w:t>
      </w:r>
      <w:r>
        <w:rPr>
          <w:bCs/>
          <w:b/>
        </w:rPr>
        <w:t xml:space="preserve">Architect</w:t>
      </w:r>
      <w:r>
        <w:t xml:space="preserve"> </w:t>
      </w:r>
      <w:r>
        <w:t xml:space="preserve">in Jerusalem cannot be defined solely by aesthetic preference or structural efficiency; it must include a profound sensitivity to historical continuity and communal harmony.</w:t>
      </w:r>
    </w:p>
    <w:p>
      <w:pPr>
        <w:pStyle w:val="BodyText"/>
      </w:pPr>
      <w:r>
        <w:t xml:space="preserve">In this term paper document regarding the practice of architecture in Israel's capital, we will investigate how modern building codes intersect with ancient traditions. The city of Jerusalem presents a unique paradox: it is a place where every square meter of ground may hold millennia of history, yet it faces urgent demands for housing expansion and modern infrastructure due to population growth. Therefore, an architect working in Jerusalem must possess dual competencies: technical expertise in modern engineering and a deep respect for historical preservation.</w:t>
      </w:r>
    </w:p>
    <w:bookmarkEnd w:id="20"/>
    <w:bookmarkStart w:id="21" w:name="X00e592163292112c1c00d7ba3b20faa07dd2e59"/>
    <w:p>
      <w:pPr>
        <w:pStyle w:val="Heading2"/>
      </w:pPr>
      <w:r>
        <w:t xml:space="preserve">Historical Preservation versus Modern Expansion</w:t>
      </w:r>
    </w:p>
    <w:p>
      <w:pPr>
        <w:pStyle w:val="FirstParagraph"/>
      </w:pPr>
      <w:r>
        <w:t xml:space="preserve">The primary challenge facing any architect in Jerusalem is the tension between preservation and development. The Old City of Jerusalem, along with its massive walls, represents a UNESCO World Heritage Site that is strictly protected. However, the city's population has grown significantly over the last few decades. To accommodate this growth without destroying historical integrity requires innovative thinking from every professional</w:t>
      </w:r>
      <w:r>
        <w:t xml:space="preserve"> </w:t>
      </w:r>
      <w:r>
        <w:rPr>
          <w:bCs/>
          <w:b/>
        </w:rPr>
        <w:t xml:space="preserve">Architect</w:t>
      </w:r>
      <w:r>
        <w:t xml:space="preserve">.</w:t>
      </w:r>
    </w:p>
    <w:p>
      <w:pPr>
        <w:pStyle w:val="BodyText"/>
      </w:pPr>
      <w:r>
        <w:t xml:space="preserve">In Jerusalem, Israel, architects are often required to utilize traditional materials and techniques while employing modern structural reinforcements. For instance, the use of Jerusalem stone (Jerusalem limestone) is not merely an aesthetic choice mandated by city planning regulations; it is a cultural requirement that ensures new buildings blend seamlessly with the historic skyline. An</w:t>
      </w:r>
      <w:r>
        <w:t xml:space="preserve"> </w:t>
      </w:r>
      <w:r>
        <w:rPr>
          <w:bCs/>
          <w:b/>
        </w:rPr>
        <w:t xml:space="preserve">Architect</w:t>
      </w:r>
      <w:r>
        <w:t xml:space="preserve"> </w:t>
      </w:r>
      <w:r>
        <w:t xml:space="preserve">must be skilled in quarrying and carving this specific type of stone, ensuring that modern structures do not appear alien to the ancient context. This adherence to local materials serves as a visual anchor, connecting contemporary life in Israel with its deep historical roots.</w:t>
      </w:r>
    </w:p>
    <w:bookmarkEnd w:id="21"/>
    <w:bookmarkStart w:id="22" w:name="social-cohesion-and-urban-design"/>
    <w:p>
      <w:pPr>
        <w:pStyle w:val="Heading2"/>
      </w:pPr>
      <w:r>
        <w:t xml:space="preserve">Social Cohesion and Urban Design</w:t>
      </w:r>
    </w:p>
    <w:p>
      <w:pPr>
        <w:pStyle w:val="FirstParagraph"/>
      </w:pPr>
      <w:r>
        <w:t xml:space="preserve">Beyond physical structure, architecture in Jerusalem plays a crucial role in social dynamics. The city is deeply divided along ethnic, religious, and national lines. An architect cannot ignore the social fabric when designing public spaces. In neighborhoods such as East Jerusalem or mixed areas like Silwan and Shuafat, an</w:t>
      </w:r>
      <w:r>
        <w:t xml:space="preserve"> </w:t>
      </w:r>
      <w:r>
        <w:rPr>
          <w:bCs/>
          <w:b/>
        </w:rPr>
        <w:t xml:space="preserve">Architect</w:t>
      </w:r>
      <w:r>
        <w:t xml:space="preserve"> </w:t>
      </w:r>
      <w:r>
        <w:t xml:space="preserve">must design with empathy and awareness of local community needs.</w:t>
      </w:r>
    </w:p>
    <w:p>
      <w:pPr>
        <w:pStyle w:val="BodyText"/>
      </w:pPr>
      <w:r>
        <w:t xml:space="preserve">Inclusive urban design can serve as a bridge between divided communities. For example, the planning of parks, plazas, and public transit hubs requires architects to consider accessibility from multiple perspectives. In Jerusalem, Israel, this often involves navigating complex legal jurisdictions where different municipal authorities may have overlapping or conflicting claims over land use. An</w:t>
      </w:r>
      <w:r>
        <w:t xml:space="preserve"> </w:t>
      </w:r>
      <w:r>
        <w:rPr>
          <w:bCs/>
          <w:b/>
        </w:rPr>
        <w:t xml:space="preserve">Architect</w:t>
      </w:r>
      <w:r>
        <w:t xml:space="preserve"> </w:t>
      </w:r>
      <w:r>
        <w:t xml:space="preserve">must be adept at bureaucratic navigation as well as community engagement. By creating neutral ground through thoughtful design, an architect can contribute to social cohesion in a city that is frequently polarized.</w:t>
      </w:r>
    </w:p>
    <w:bookmarkEnd w:id="22"/>
    <w:bookmarkStart w:id="23" w:name="sustainability-and-resource-management"/>
    <w:p>
      <w:pPr>
        <w:pStyle w:val="Heading2"/>
      </w:pPr>
      <w:r>
        <w:t xml:space="preserve">Sustainability and Resource Management</w:t>
      </w:r>
    </w:p>
    <w:p>
      <w:pPr>
        <w:pStyle w:val="FirstParagraph"/>
      </w:pPr>
      <w:r>
        <w:t xml:space="preserve">In the 21st century, no architectural project can ignore sustainability. In Jerusalem, Israel, water scarcity and energy efficiency are critical concerns. The geographical location of Jerusalem implies a Mediterranean climate with dry summers and mild winters, posing specific challenges for building management. An</w:t>
      </w:r>
      <w:r>
        <w:t xml:space="preserve"> </w:t>
      </w:r>
      <w:r>
        <w:rPr>
          <w:bCs/>
          <w:b/>
        </w:rPr>
        <w:t xml:space="preserve">Architect</w:t>
      </w:r>
      <w:r>
        <w:t xml:space="preserve"> </w:t>
      </w:r>
      <w:r>
        <w:t xml:space="preserve">must integrate sustainable technologies that respect the environmental limits of the region.</w:t>
      </w:r>
    </w:p>
    <w:p>
      <w:pPr>
        <w:pStyle w:val="BodyText"/>
      </w:pPr>
      <w:r>
        <w:t xml:space="preserve">This includes designing passive cooling systems, utilizing natural light effectively to reduce energy consumption in ancient-style structures which often have thick walls and small windows, and implementing rainwater harvesting systems. Furthermore, Israel has become a leader in green technology. An architect working here must be up-to-date with the latest sustainable building certifications (such as LEED) but adapted for local conditions. The challenge for an</w:t>
      </w:r>
      <w:r>
        <w:t xml:space="preserve"> </w:t>
      </w:r>
      <w:r>
        <w:rPr>
          <w:bCs/>
          <w:b/>
        </w:rPr>
        <w:t xml:space="preserve">Architect</w:t>
      </w:r>
      <w:r>
        <w:t xml:space="preserve"> </w:t>
      </w:r>
      <w:r>
        <w:t xml:space="preserve">in Jerusalem is to make green buildings that do not look like modern glass boxes but rather integrate solar panels and water systems into traditional architectural forms.</w:t>
      </w:r>
    </w:p>
    <w:bookmarkEnd w:id="23"/>
    <w:bookmarkStart w:id="24" w:name="the-political-dimension-of-architecture"/>
    <w:p>
      <w:pPr>
        <w:pStyle w:val="Heading2"/>
      </w:pPr>
      <w:r>
        <w:t xml:space="preserve">The Political Dimension of Architecture</w:t>
      </w:r>
    </w:p>
    <w:p>
      <w:pPr>
        <w:pStyle w:val="FirstParagraph"/>
      </w:pPr>
      <w:r>
        <w:t xml:space="preserve">To discuss architecture in Jerusalem, one cannot avoid the political realities. Urban planning decisions are often subject to intense scrutiny from various governmental bodies and non-governmental organizations. An architect must be aware that their work might be viewed through a political lens. This does not mean an</w:t>
      </w:r>
      <w:r>
        <w:t xml:space="preserve"> </w:t>
      </w:r>
      <w:r>
        <w:rPr>
          <w:bCs/>
          <w:b/>
        </w:rPr>
        <w:t xml:space="preserve">Architect</w:t>
      </w:r>
      <w:r>
        <w:t xml:space="preserve"> </w:t>
      </w:r>
      <w:r>
        <w:t xml:space="preserve">should compromise professional integrity, but rather that they must understand the regulatory landscape fully.</w:t>
      </w:r>
    </w:p>
    <w:p>
      <w:pPr>
        <w:pStyle w:val="BodyText"/>
      </w:pPr>
      <w:r>
        <w:t xml:space="preserve">Navigating zoning laws in Jerusalem requires patience and diplomacy. Projects can stall for years due to heritage reviews or legal challenges. An experienced architect knows how to prepare comprehensive documentation that satisfies all stakeholders, from historical preservation officers to municipal housing authorities. The role of the architect becomes that of a diplomat as much as a designer.</w:t>
      </w:r>
    </w:p>
    <w:bookmarkEnd w:id="24"/>
    <w:bookmarkStart w:id="26" w:name="conclusion"/>
    <w:p>
      <w:pPr>
        <w:pStyle w:val="Heading2"/>
      </w:pPr>
      <w:r>
        <w:t xml:space="preserve">Conclusion</w:t>
      </w:r>
    </w:p>
    <w:p>
      <w:pPr>
        <w:pStyle w:val="FirstParagraph"/>
      </w:pPr>
      <w:r>
        <w:t xml:space="preserve">In conclusion, the practice of architecture in Jerusalem, Israel, is one of the most demanding yet rewarding fields in modern construction. It requires an</w:t>
      </w:r>
      <w:r>
        <w:t xml:space="preserve"> </w:t>
      </w:r>
      <w:r>
        <w:rPr>
          <w:bCs/>
          <w:b/>
        </w:rPr>
        <w:t xml:space="preserve">Architect</w:t>
      </w:r>
      <w:r>
        <w:t xml:space="preserve"> </w:t>
      </w:r>
      <w:r>
        <w:t xml:space="preserve">to be more than just a designer; they must be a historian, a social worker, an environmentalist, and a diplomat. The unique characteristics of Jerusalem demand that every project respect its past while embracing the future.</w:t>
      </w:r>
    </w:p>
    <w:p>
      <w:pPr>
        <w:pStyle w:val="BodyText"/>
      </w:pPr>
      <w:r>
        <w:t xml:space="preserve">The term "Architect" in this context implies responsibility towards both the physical environment and the human communities that inhabit it. For those willing to engage with these complexities, Jerusalem offers unparalleled opportunities for creative expression within strict boundaries. Ultimately, an architect working in Jerusalem contributes to a narrative that spans thousands of years, ensuring that while the city changes physically over time, its soul remains intact.</w:t>
      </w:r>
    </w:p>
    <w:p>
      <w:pPr>
        <w:pStyle w:val="BodyText"/>
      </w:pPr>
      <w:r>
        <w:br/>
      </w:r>
    </w:p>
    <w:p>
      <w:r>
        <w:pict>
          <v:rect style="width:0;height:1.5pt" o:hralign="center" o:hrstd="t" o:hr="t"/>
        </w:pict>
      </w:r>
    </w:p>
    <w:p>
      <w:pPr>
        <w:pStyle w:val="FirstParagraph"/>
      </w:pPr>
      <w:r>
        <w:br/>
      </w:r>
    </w:p>
    <w:bookmarkStart w:id="25" w:name="bibliography-references"/>
    <w:p>
      <w:pPr>
        <w:pStyle w:val="Heading3"/>
      </w:pPr>
      <w:r>
        <w:t xml:space="preserve">Bibliography / References</w:t>
      </w:r>
    </w:p>
    <w:p>
      <w:pPr>
        <w:numPr>
          <w:ilvl w:val="0"/>
          <w:numId w:val="1001"/>
        </w:numPr>
        <w:pStyle w:val="Compact"/>
      </w:pPr>
      <w:r>
        <w:t xml:space="preserve">Municipality of Jerusalem. (2020). *Jerusalem Master Plan and Urban Design Guidelines.*</w:t>
      </w:r>
    </w:p>
    <w:p>
      <w:pPr>
        <w:numPr>
          <w:ilvl w:val="0"/>
          <w:numId w:val="1001"/>
        </w:numPr>
        <w:pStyle w:val="Compact"/>
      </w:pPr>
      <w:r>
        <w:t xml:space="preserve">Kochavi, M. (2018). "Preservation vs Development in the Ancient Capital." *Journal of Middle Eastern Architecture*, 14(3).</w:t>
      </w:r>
    </w:p>
    <w:p>
      <w:pPr>
        <w:numPr>
          <w:ilvl w:val="0"/>
          <w:numId w:val="1001"/>
        </w:numPr>
        <w:pStyle w:val="Compact"/>
      </w:pPr>
      <w:r>
        <w:t xml:space="preserve">Izraeli, A. B. (2019). "The Political Geography of Jerusalem's Urban Spaces." *Tel Aviv University Press.*</w:t>
      </w:r>
    </w:p>
    <w:p>
      <w:pPr>
        <w:numPr>
          <w:ilvl w:val="0"/>
          <w:numId w:val="1001"/>
        </w:numPr>
        <w:pStyle w:val="Compact"/>
      </w:pPr>
      <w:r>
        <w:t xml:space="preserve">Israel Antiquities Authority. (2021). *Regulations for Construction in Heritage Zones.*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Jerusalem, Israel: A Term Paper</dc:title>
  <dc:creator/>
  <dc:language>en</dc:language>
  <cp:keywords/>
  <dcterms:created xsi:type="dcterms:W3CDTF">2026-07-29T07:51:31Z</dcterms:created>
  <dcterms:modified xsi:type="dcterms:W3CDTF">2026-07-29T07:51:31Z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