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Naples,</w:t>
      </w:r>
      <w:r>
        <w:t xml:space="preserve"> </w:t>
      </w:r>
      <w:r>
        <w:t xml:space="preserve">Italy: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Heritage</w:t>
      </w:r>
      <w:r>
        <w:t xml:space="preserve"> </w:t>
      </w:r>
      <w:r>
        <w:t xml:space="preserve">and</w:t>
      </w:r>
      <w:r>
        <w:t xml:space="preserve"> </w:t>
      </w:r>
      <w:r>
        <w:t xml:space="preserve">Innovation</w:t>
      </w:r>
    </w:p>
    <w:bookmarkStart w:id="31" w:name="X20d09042c1343bd3c9a5c6c29c8414ddf8306fb"/>
    <w:p>
      <w:pPr>
        <w:pStyle w:val="Heading1"/>
      </w:pPr>
      <w:r>
        <w:t xml:space="preserve">The Role of the Architect in Naples, Italy</w:t>
      </w:r>
    </w:p>
    <w:p>
      <w:pPr>
        <w:pStyle w:val="FirstParagraph"/>
      </w:pPr>
      <w:r>
        <w:rPr>
          <w:bCs/>
          <w:b/>
        </w:rPr>
        <w:t xml:space="preserve">A Term Paper on Urban Renewal, Historical Preservation, and Contemporary Design Challenges in Southern Italy</w:t>
      </w:r>
    </w:p>
    <w:p>
      <w:pPr>
        <w:pStyle w:val="BodyText"/>
      </w:pPr>
      <w:r>
        <w:rPr>
          <w:iCs/>
          <w:i/>
        </w:rPr>
        <w:t xml:space="preserve">Date: October 2023 | Subject: Architectural History and Theory</w:t>
      </w:r>
    </w:p>
    <w:bookmarkStart w:id="20" w:name="i.-introduction"/>
    <w:p>
      <w:pPr>
        <w:pStyle w:val="Heading2"/>
      </w:pPr>
      <w:r>
        <w:t xml:space="preserve">I. Introduction</w:t>
      </w:r>
    </w:p>
    <w:p>
      <w:pPr>
        <w:pStyle w:val="FirstParagraph"/>
      </w:pPr>
      <w:r>
        <w:t xml:space="preserve">The city of Naples, located in southern Italy on the Gulf of Naples, is one of the oldest continuously inhabited urban areas in Europe. For centuries, it has served as a cultural crossroads where Greek, Roman, Norman, Spanish, and Bourbon influences have layered upon one another to create a unique urban fabric. In this context—the</w:t>
      </w:r>
      <w:r>
        <w:t xml:space="preserve"> </w:t>
      </w:r>
      <w:r>
        <w:rPr>
          <w:bCs/>
          <w:b/>
        </w:rPr>
        <w:t xml:space="preserve">Italy Naples</w:t>
      </w:r>
      <w:r>
        <w:t xml:space="preserve"> </w:t>
      </w:r>
      <w:r>
        <w:t xml:space="preserve">region—the role of the</w:t>
      </w:r>
      <w:r>
        <w:t xml:space="preserve"> </w:t>
      </w:r>
      <w:r>
        <w:rPr>
          <w:bCs/>
          <w:b/>
        </w:rPr>
        <w:t xml:space="preserve">Architect</w:t>
      </w:r>
      <w:r>
        <w:t xml:space="preserve"> </w:t>
      </w:r>
      <w:r>
        <w:t xml:space="preserve">extends far beyond mere construction or aesthetic design. It encompasses a complex responsibility towards heritage conservation, social equity, and sustainable urban development.</w:t>
      </w:r>
    </w:p>
    <w:p>
      <w:pPr>
        <w:pStyle w:val="BodyText"/>
      </w:pPr>
      <w:r>
        <w:t xml:space="preserve">This term paper explores how an architect must navigate the delicate balance between preserving the historic identity of Naples while addressing the urgent needs of modernization. The challenges faced in this city are not unique to Italy; however, they are magnified by the density of historical artifacts and the socio-economic dynamics specific to southern Italian cities. Therefore, understanding the function of an</w:t>
      </w:r>
      <w:r>
        <w:t xml:space="preserve"> </w:t>
      </w:r>
      <w:r>
        <w:rPr>
          <w:bCs/>
          <w:b/>
        </w:rPr>
        <w:t xml:space="preserve">Architect</w:t>
      </w:r>
      <w:r>
        <w:t xml:space="preserve"> </w:t>
      </w:r>
      <w:r>
        <w:t xml:space="preserve">in</w:t>
      </w:r>
      <w:r>
        <w:t xml:space="preserve"> </w:t>
      </w:r>
      <w:r>
        <w:rPr>
          <w:bCs/>
          <w:b/>
        </w:rPr>
        <w:t xml:space="preserve">Italy Naples</w:t>
      </w:r>
      <w:r>
        <w:t xml:space="preserve"> </w:t>
      </w:r>
      <w:r>
        <w:t xml:space="preserve">requires a deep dive into history, law, community engagement, and innovative design strategies.</w:t>
      </w:r>
    </w:p>
    <w:bookmarkEnd w:id="20"/>
    <w:bookmarkStart w:id="21" w:name="ii.-historical-context-the-layered-city"/>
    <w:p>
      <w:pPr>
        <w:pStyle w:val="Heading2"/>
      </w:pPr>
      <w:r>
        <w:t xml:space="preserve">II. Historical Context: The Layered City</w:t>
      </w:r>
    </w:p>
    <w:p>
      <w:pPr>
        <w:pStyle w:val="FirstParagraph"/>
      </w:pPr>
      <w:r>
        <w:t xml:space="preserve">To understand the contemporary role of an architect in this region, one must first appreciate the stratified nature of Naples. The city is often described as a "palimpsest," where new structures are built over, around, or amidst ancient ruins. From the Greek foundations to the Baroque churches and 19th-century royal palaces, every street corner tells a story. For an</w:t>
      </w:r>
      <w:r>
        <w:t xml:space="preserve"> </w:t>
      </w:r>
      <w:r>
        <w:rPr>
          <w:bCs/>
          <w:b/>
        </w:rPr>
        <w:t xml:space="preserve">Architect</w:t>
      </w:r>
      <w:r>
        <w:t xml:space="preserve">, this presents both an inspiration and a constraint.</w:t>
      </w:r>
    </w:p>
    <w:p>
      <w:pPr>
        <w:pStyle w:val="BodyText"/>
      </w:pPr>
      <w:r>
        <w:t xml:space="preserve">In many parts of Italy Naples, historic centers are protected by strict heritage laws. This means that an architect cannot simply demolish old structures to build anew. Instead, they must engage in "adaptive reuse"—repurposing existing buildings for modern functions while respecting their original character. This approach is crucial for maintaining the visual continuity and cultural memory of the city. The architect becomes a historian, a conservator, and a designer simultaneously.</w:t>
      </w:r>
    </w:p>
    <w:bookmarkEnd w:id="21"/>
    <w:bookmarkStart w:id="24" w:name="Xed3cd3b46d52f7fe2c83734bd1ed74873f11694"/>
    <w:p>
      <w:pPr>
        <w:pStyle w:val="Heading2"/>
      </w:pPr>
      <w:r>
        <w:t xml:space="preserve">III. Challenges Facing Modern Architecture in Naples</w:t>
      </w:r>
    </w:p>
    <w:p>
      <w:pPr>
        <w:pStyle w:val="FirstParagraph"/>
      </w:pPr>
      <w:r>
        <w:t xml:space="preserve">The 20th and 21st centuries have brought significant challenges to the urban environment of Italy Naples. Issues such as illegal construction during periods of rapid urbanization, environmental degradation, and social marginalization in peripheral neighborhoods require the intervention of skilled professionals. The role of an architect here is deeply political and social.</w:t>
      </w:r>
    </w:p>
    <w:bookmarkStart w:id="22" w:name="X1db28639fe70680d8e41c5e5226296731dac22f"/>
    <w:p>
      <w:pPr>
        <w:pStyle w:val="Heading3"/>
      </w:pPr>
      <w:r>
        <w:t xml:space="preserve">A. The Crisis of Public Housing and Social Spaces</w:t>
      </w:r>
    </w:p>
    <w:p>
      <w:pPr>
        <w:pStyle w:val="FirstParagraph"/>
      </w:pPr>
      <w:r>
        <w:t xml:space="preserve">Naples has struggled with issues related to public housing (often referred to as "edilizia popolare") in the latter half of the 20th century. Many projects designed with modernist ideals failed due to poor maintenance, lack of community involvement, and socio-economic neglect. Today’s architect must learn from these mistakes. The focus has shifted towards participatory design, where local communities are involved in the planning process. In Italy Naples, an architect is no longer just a service provider but a facilitator of social cohesion.</w:t>
      </w:r>
    </w:p>
    <w:bookmarkEnd w:id="22"/>
    <w:bookmarkStart w:id="23" w:name="Xb3096dedf6dbaa629510925640808dcad0bf4e3"/>
    <w:p>
      <w:pPr>
        <w:pStyle w:val="Heading3"/>
      </w:pPr>
      <w:r>
        <w:t xml:space="preserve">B. Environmental Sustainability and Seismic Safety</w:t>
      </w:r>
    </w:p>
    <w:p>
      <w:pPr>
        <w:pStyle w:val="FirstParagraph"/>
      </w:pPr>
      <w:r>
        <w:t xml:space="preserve">Naples is located in a seismically active zone and faces environmental challenges related to waste management and air quality. An architect working in this region must prioritize structural integrity and sustainability. This includes using materials that are resistant to earthquakes, incorporating green roofs to mitigate the urban heat island effect, and designing energy-efficient buildings. The integration of renewable energy sources into historic structures is another key challenge that requires technical innovation without compromising aesthetic or historical value.</w:t>
      </w:r>
    </w:p>
    <w:bookmarkEnd w:id="23"/>
    <w:bookmarkEnd w:id="24"/>
    <w:bookmarkStart w:id="27" w:name="Xdc3b7cd1862395362ff012d244df48a24f6c10e"/>
    <w:p>
      <w:pPr>
        <w:pStyle w:val="Heading2"/>
      </w:pPr>
      <w:r>
        <w:t xml:space="preserve">IV. Opportunities for Innovation and Regeneration</w:t>
      </w:r>
    </w:p>
    <w:p>
      <w:pPr>
        <w:pStyle w:val="FirstParagraph"/>
      </w:pPr>
      <w:r>
        <w:t xml:space="preserve">Despite these challenges, Italy Naples offers immense opportunities for architectural innovation. The city’s vibrant cultural scene, rich artistic heritage, and strategic location make it a hub for creative industries. Architects are increasingly using design as a tool for urban regeneration.</w:t>
      </w:r>
    </w:p>
    <w:bookmarkStart w:id="25" w:name="a.-revitalizing-public-spaces"/>
    <w:p>
      <w:pPr>
        <w:pStyle w:val="Heading3"/>
      </w:pPr>
      <w:r>
        <w:t xml:space="preserve">A. Revitalizing Public Spaces</w:t>
      </w:r>
    </w:p>
    <w:p>
      <w:pPr>
        <w:pStyle w:val="FirstParagraph"/>
      </w:pPr>
      <w:r>
        <w:t xml:space="preserve">Recent projects in Naples have focused on revitalizing public spaces such as parks, squares, and waterfronts. For example, the transformation of disused industrial sites into cultural hubs or green areas has become a priority for architects in the region. These projects not only improve the quality of life for residents but also attract tourism and investment.</w:t>
      </w:r>
    </w:p>
    <w:bookmarkEnd w:id="25"/>
    <w:bookmarkStart w:id="26" w:name="Xca939e58e38d323ccbfe2caaa4b9b84c1744d36"/>
    <w:p>
      <w:pPr>
        <w:pStyle w:val="Heading3"/>
      </w:pPr>
      <w:r>
        <w:t xml:space="preserve">B. Digital Tools and Heritage Documentation</w:t>
      </w:r>
    </w:p>
    <w:p>
      <w:pPr>
        <w:pStyle w:val="FirstParagraph"/>
      </w:pPr>
      <w:r>
        <w:t xml:space="preserve">The use of digital technologies, such as 3D scanning, Building Information Modeling (BIM), and Virtual Reality (VR), has revolutionized how architects work with historic structures in Italy Naples. These tools allow for precise documentation of existing conditions, facilitating better restoration planning and allowing stakeholders to visualize proposed interventions. For an architect, mastering these technologies is no longer optional but essential for effective communication with clients, historians, and the public.</w:t>
      </w:r>
    </w:p>
    <w:bookmarkEnd w:id="26"/>
    <w:bookmarkEnd w:id="27"/>
    <w:bookmarkStart w:id="28" w:name="X01128e56b0554a381736c6150f16fc64dfeab31"/>
    <w:p>
      <w:pPr>
        <w:pStyle w:val="Heading2"/>
      </w:pPr>
      <w:r>
        <w:t xml:space="preserve">V. The Ethical Responsibility of the Architect</w:t>
      </w:r>
    </w:p>
    <w:p>
      <w:pPr>
        <w:pStyle w:val="FirstParagraph"/>
      </w:pPr>
      <w:r>
        <w:t xml:space="preserve">In a city as complex as Naples, the architect bears a significant ethical responsibility. This involves ensuring that development does not lead to gentrification and displacement of long-standing communities. It also means advocating for transparency in the planning process and resisting corrupt practices that have historically plagued urban development in parts of southern Italy.</w:t>
      </w:r>
    </w:p>
    <w:p>
      <w:pPr>
        <w:pStyle w:val="BodyText"/>
      </w:pPr>
      <w:r>
        <w:t xml:space="preserve">An ethical architect in Italy Naples acts as a guardian of the public interest. This means prioritizing accessibility, inclusivity, and sustainability over profit maximization. It requires a deep commitment to understanding the local context, listening to community voices, and designing solutions that are responsive to human needs rather than just formal aesthetics.</w:t>
      </w:r>
    </w:p>
    <w:bookmarkEnd w:id="28"/>
    <w:bookmarkStart w:id="29" w:name="vi.-conclusion"/>
    <w:p>
      <w:pPr>
        <w:pStyle w:val="Heading2"/>
      </w:pPr>
      <w:r>
        <w:t xml:space="preserve">VI. Conclusion</w:t>
      </w:r>
    </w:p>
    <w:p>
      <w:pPr>
        <w:pStyle w:val="FirstParagraph"/>
      </w:pPr>
      <w:r>
        <w:t xml:space="preserve">The role of an architect in Italy Naples is multifaceted and demanding. It requires a unique blend of historical knowledge, technical expertise, social sensitivity, and creative vision. As the city continues to evolve, architects must navigate the tensions between preservation and progress, tradition and innovation.</w:t>
      </w:r>
    </w:p>
    <w:p>
      <w:pPr>
        <w:pStyle w:val="BodyText"/>
      </w:pPr>
      <w:r>
        <w:t xml:space="preserve">The challenges are significant: from seismic safety to social equity, from illegal construction to environmental sustainability. However, the opportunities are equally substantial. By embracing participatory design, leveraging digital technologies, and prioritizing ethical practice architects can contribute to a more resilient, inclusive, and vibrant Naples.</w:t>
      </w:r>
    </w:p>
    <w:p>
      <w:pPr>
        <w:pStyle w:val="BodyText"/>
      </w:pPr>
      <w:r>
        <w:t xml:space="preserve">In conclusion this term paper argues that the architect in Italy Naples is not merely a builder but a cultural mediator and social agent. Their work shapes the physical environment while influencing the social fabric of one of Europe’s most historic cities. The future of Naples depends on architects who can honor its past while boldly designing for its future.</w:t>
      </w:r>
    </w:p>
    <w:bookmarkEnd w:id="29"/>
    <w:bookmarkStart w:id="30" w:name="vii.-references"/>
    <w:p>
      <w:pPr>
        <w:pStyle w:val="Heading2"/>
      </w:pPr>
      <w:r>
        <w:t xml:space="preserve">VII. References</w:t>
      </w:r>
    </w:p>
    <w:p>
      <w:pPr>
        <w:numPr>
          <w:ilvl w:val="0"/>
          <w:numId w:val="1001"/>
        </w:numPr>
        <w:pStyle w:val="Compact"/>
      </w:pPr>
      <w:r>
        <w:t xml:space="preserve">Benevolo, L. (1971). History of Modern Architecture.</w:t>
      </w:r>
    </w:p>
    <w:p>
      <w:pPr>
        <w:numPr>
          <w:ilvl w:val="0"/>
          <w:numId w:val="1001"/>
        </w:numPr>
        <w:pStyle w:val="Compact"/>
      </w:pPr>
      <w:r>
        <w:t xml:space="preserve">Cornell, M. (2018). Naples: A Cultural and Historical Guide.</w:t>
      </w:r>
    </w:p>
    <w:p>
      <w:pPr>
        <w:numPr>
          <w:ilvl w:val="0"/>
          <w:numId w:val="1001"/>
        </w:numPr>
        <w:pStyle w:val="Compact"/>
      </w:pPr>
      <w:r>
        <w:t xml:space="preserve">Muscolino, G. &amp; Sessa, C. (2020). Urban Regeneration in Southern Italy: Challenges and Strategies.</w:t>
      </w:r>
    </w:p>
    <w:p>
      <w:pPr>
        <w:numPr>
          <w:ilvl w:val="0"/>
          <w:numId w:val="1001"/>
        </w:numPr>
        <w:pStyle w:val="Compact"/>
      </w:pPr>
      <w:r>
        <w:t xml:space="preserve">National Institute of Statistics Italy (ISTAT) Reports on Urban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Naples, Italy: A Term Paper on Heritage and Innovation</dc:title>
  <dc:creator/>
  <dc:language>en</dc:language>
  <cp:keywords/>
  <dcterms:created xsi:type="dcterms:W3CDTF">2026-07-29T10:29:06Z</dcterms:created>
  <dcterms:modified xsi:type="dcterms:W3CDTF">2026-07-29T10:29:06Z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