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Term</w:t>
      </w:r>
      <w:r>
        <w:t xml:space="preserve"> </w:t>
      </w:r>
      <w:r>
        <w:t xml:space="preserve">Paper</w:t>
      </w:r>
    </w:p>
    <w:bookmarkStart w:id="27" w:name="Xe3d913a89c5b6cf75bc0f098684a380c6082008"/>
    <w:p>
      <w:pPr>
        <w:pStyle w:val="Heading1"/>
      </w:pPr>
      <w:r>
        <w:t xml:space="preserve">The Evolving Role of the Architect in Russia Moscow</w:t>
      </w:r>
      <w:r>
        <w:br/>
      </w:r>
      <w:r>
        <w:t xml:space="preserve">A Term Paper on Urban Identity, History, and Innovation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Architecture and Urban Planning</w:t>
      </w:r>
      <w:r>
        <w:br/>
      </w:r>
      <w:r>
        <w:rPr>
          <w:bCs/>
          <w:b/>
        </w:rPr>
        <w:t xml:space="preserve">Draft for Academic Review</w:t>
      </w:r>
    </w:p>
    <w:bookmarkStart w:id="20" w:name="i.-introduction-the-city-of-contrasts"/>
    <w:p>
      <w:pPr>
        <w:pStyle w:val="Heading2"/>
      </w:pPr>
      <w:r>
        <w:t xml:space="preserve">I. Introduction: The City of Contrasts</w:t>
      </w:r>
    </w:p>
    <w:p>
      <w:pPr>
        <w:pStyle w:val="FirstParagraph"/>
      </w:pPr>
      <w:r>
        <w:t xml:space="preserve">Moscow, the capital of Russia Moscow, stands as one of the most visually complex and historically layered urban landscapes in Europe. To understand the contemporary significance of an</w:t>
      </w:r>
      <w:r>
        <w:t xml:space="preserve"> </w:t>
      </w:r>
      <w:r>
        <w:rPr>
          <w:bCs/>
          <w:b/>
        </w:rPr>
        <w:t xml:space="preserve">Architect</w:t>
      </w:r>
      <w:r>
        <w:t xml:space="preserve"> </w:t>
      </w:r>
      <w:r>
        <w:t xml:space="preserve">within this specific geographic and cultural context is to engage with a dialogue between imperial grandeur, Soviet monumentalism, and futuristic modernity. This term paper explores the multifaceted role of the</w:t>
      </w:r>
      <w:r>
        <w:t xml:space="preserve"> </w:t>
      </w:r>
      <w:r>
        <w:rPr>
          <w:bCs/>
          <w:b/>
        </w:rPr>
        <w:t xml:space="preserve">Architect</w:t>
      </w:r>
      <w:r>
        <w:t xml:space="preserve"> </w:t>
      </w:r>
      <w:r>
        <w:t xml:space="preserve">in Russia Moscow today. It examines how these professionals navigate the tension between preserving historical heritage and embracing rapid urbanization, serving not merely as builders of structures but as custodians of cultural identity and facilitators of social change.</w:t>
      </w:r>
    </w:p>
    <w:bookmarkEnd w:id="20"/>
    <w:bookmarkStart w:id="21" w:name="X1d962dc766a39bbb7affa66dc914a7c5612ec97"/>
    <w:p>
      <w:pPr>
        <w:pStyle w:val="Heading2"/>
      </w:pPr>
      <w:r>
        <w:t xml:space="preserve">II. Historical Context: The Weight of Heritage</w:t>
      </w:r>
    </w:p>
    <w:p>
      <w:pPr>
        <w:pStyle w:val="FirstParagraph"/>
      </w:pPr>
      <w:r>
        <w:t xml:space="preserve">The practice of architecture in Russia Moscow is deeply rooted in a history that spans centuries. From the onion domes and intricate brickwork of the Kremlin to the neoclassical facades built during the reign of Catherine the Great, every stone tells a story. For an</w:t>
      </w:r>
      <w:r>
        <w:t xml:space="preserve"> </w:t>
      </w:r>
      <w:r>
        <w:rPr>
          <w:bCs/>
          <w:b/>
        </w:rPr>
        <w:t xml:space="preserve">Architect</w:t>
      </w:r>
      <w:r>
        <w:t xml:space="preserve"> </w:t>
      </w:r>
      <w:r>
        <w:t xml:space="preserve">working in this environment, historical preservation is not just a technical requirement but a moral imperative.</w:t>
      </w:r>
    </w:p>
    <w:p>
      <w:pPr>
        <w:pStyle w:val="BodyText"/>
      </w:pPr>
      <w:r>
        <w:t xml:space="preserve">In recent decades, there has been significant debate regarding what constitutes "preservation." In Russia Moscow, the term often extends beyond listed monuments to include the broader historical urban fabric. The</w:t>
      </w:r>
      <w:r>
        <w:t xml:space="preserve"> </w:t>
      </w:r>
      <w:r>
        <w:rPr>
          <w:bCs/>
          <w:b/>
        </w:rPr>
        <w:t xml:space="preserve">Architect</w:t>
      </w:r>
      <w:r>
        <w:t xml:space="preserve"> </w:t>
      </w:r>
      <w:r>
        <w:t xml:space="preserve">must possess a deep understanding of traditional Russian aesthetic principles while also recognizing which structures hold intangible cultural value. The challenge lies in differentiating between authentic heritage and pseudo-historical pastiche that has plagued some redevelopment projects. A skilled</w:t>
      </w:r>
      <w:r>
        <w:t xml:space="preserve"> </w:t>
      </w:r>
      <w:r>
        <w:rPr>
          <w:bCs/>
          <w:b/>
        </w:rPr>
        <w:t xml:space="preserve">Architect</w:t>
      </w:r>
      <w:r>
        <w:t xml:space="preserve"> </w:t>
      </w:r>
      <w:r>
        <w:t xml:space="preserve">in Russia Moscow acts as a mediator, ensuring that new interventions respect the scale, materiality, and spirit of the existing historical context.</w:t>
      </w:r>
    </w:p>
    <w:bookmarkEnd w:id="21"/>
    <w:bookmarkStart w:id="22" w:name="Xdabfbd2e8e4eefe92633dc2bcf4213c6272dcd7"/>
    <w:p>
      <w:pPr>
        <w:pStyle w:val="Heading2"/>
      </w:pPr>
      <w:r>
        <w:t xml:space="preserve">III. The Soviet Legacy and Modern Transformation</w:t>
      </w:r>
    </w:p>
    <w:p>
      <w:pPr>
        <w:pStyle w:val="FirstParagraph"/>
      </w:pPr>
      <w:r>
        <w:t xml:space="preserve">The Soviet era left an indelible mark on Russia Moscow with its vast panel-built residential districts (Khrushchevka and Brezhnevka eras) and monumental public spaces designed for collective living. For the modern</w:t>
      </w:r>
      <w:r>
        <w:t xml:space="preserve"> </w:t>
      </w:r>
      <w:r>
        <w:rPr>
          <w:bCs/>
          <w:b/>
        </w:rPr>
        <w:t xml:space="preserve">Architect</w:t>
      </w:r>
      <w:r>
        <w:t xml:space="preserve">, these structures present a unique set of challenges. Unlike in many Western cities where industrial heritage is often celebrated, Soviet-era architecture in Russia Moscow has frequently been viewed with ambivalence—simultaneously recognized as social housing achievements and criticized for aesthetic monotony.</w:t>
      </w:r>
    </w:p>
    <w:p>
      <w:pPr>
        <w:pStyle w:val="BodyText"/>
      </w:pPr>
      <w:r>
        <w:t xml:space="preserve">The current role of the</w:t>
      </w:r>
      <w:r>
        <w:t xml:space="preserve"> </w:t>
      </w:r>
      <w:r>
        <w:rPr>
          <w:bCs/>
          <w:b/>
        </w:rPr>
        <w:t xml:space="preserve">Architect</w:t>
      </w:r>
      <w:r>
        <w:t xml:space="preserve"> </w:t>
      </w:r>
      <w:r>
        <w:t xml:space="preserve">involves rethinking these spaces. We see a trend toward "placemaking" within these massive districts. The</w:t>
      </w:r>
      <w:r>
        <w:t xml:space="preserve"> </w:t>
      </w:r>
      <w:r>
        <w:rPr>
          <w:bCs/>
          <w:b/>
        </w:rPr>
        <w:t xml:space="preserve">Architect</w:t>
      </w:r>
      <w:r>
        <w:t xml:space="preserve"> </w:t>
      </w:r>
      <w:r>
        <w:t xml:space="preserve">is tasked with humanizing large-scale infrastructure, introducing green spaces, community centers, and pedestrian-friendly pathways. This shift represents a move away from the car-centric planning of the Soviet period toward a more holistic urban model. In Russia Moscow, this transformation is accelerating due to massive state-sponsored renovation projects that require</w:t>
      </w:r>
      <w:r>
        <w:t xml:space="preserve"> </w:t>
      </w:r>
      <w:r>
        <w:rPr>
          <w:bCs/>
          <w:b/>
        </w:rPr>
        <w:t xml:space="preserve">Architect</w:t>
      </w:r>
      <w:r>
        <w:t xml:space="preserve">s to balance efficiency with quality of life improvements.</w:t>
      </w:r>
    </w:p>
    <w:bookmarkEnd w:id="22"/>
    <w:bookmarkStart w:id="23" w:name="iv.-the-rise-of-contemporary-modernism"/>
    <w:p>
      <w:pPr>
        <w:pStyle w:val="Heading2"/>
      </w:pPr>
      <w:r>
        <w:t xml:space="preserve">IV. The Rise of Contemporary Modernism</w:t>
      </w:r>
    </w:p>
    <w:p>
      <w:pPr>
        <w:pStyle w:val="FirstParagraph"/>
      </w:pPr>
      <w:r>
        <w:t xml:space="preserve">In stark contrast to its historical roots, the skyline of Russia Moscow has been dramatically altered by contemporary skyscrapers and avant-garde designs. The Moscow International Business Center (Moscow City) serves as a prime example of globalized architectural language adopted in this specific locale. Here, the</w:t>
      </w:r>
      <w:r>
        <w:t xml:space="preserve"> </w:t>
      </w:r>
      <w:r>
        <w:rPr>
          <w:bCs/>
          <w:b/>
        </w:rPr>
        <w:t xml:space="preserve">Architect</w:t>
      </w:r>
      <w:r>
        <w:t xml:space="preserve"> </w:t>
      </w:r>
      <w:r>
        <w:t xml:space="preserve">operates within a framework that seeks to project power, economic strength, and modernity onto the world stage.</w:t>
      </w:r>
    </w:p>
    <w:p>
      <w:pPr>
        <w:pStyle w:val="BodyText"/>
      </w:pPr>
      <w:r>
        <w:t xml:space="preserve">The</w:t>
      </w:r>
      <w:r>
        <w:t xml:space="preserve"> </w:t>
      </w:r>
      <w:r>
        <w:rPr>
          <w:bCs/>
          <w:b/>
        </w:rPr>
        <w:t xml:space="preserve">Architect</w:t>
      </w:r>
      <w:r>
        <w:t xml:space="preserve"> </w:t>
      </w:r>
      <w:r>
        <w:t xml:space="preserve">working on such projects in Russia Moscow must navigate international standards of engineering and sustainability while adapting to local climatic conditions. The harsh winters and specific solar angles of this latitude require technical expertise that goes beyond aesthetic considerations. Furthermore, there is a growing emphasis on "smart city" technologies. The modern</w:t>
      </w:r>
      <w:r>
        <w:t xml:space="preserve"> </w:t>
      </w:r>
      <w:r>
        <w:rPr>
          <w:bCs/>
          <w:b/>
        </w:rPr>
        <w:t xml:space="preserve">Architect</w:t>
      </w:r>
      <w:r>
        <w:t xml:space="preserve"> </w:t>
      </w:r>
      <w:r>
        <w:t xml:space="preserve">in Russia Moscow is increasingly expected to integrate digital infrastructure into physical design, creating responsive environments that enhance energy efficiency and citizen convenience.</w:t>
      </w:r>
    </w:p>
    <w:bookmarkEnd w:id="23"/>
    <w:bookmarkStart w:id="24" w:name="Xe278473b01544a12ae828500179933fd68edbf5"/>
    <w:p>
      <w:pPr>
        <w:pStyle w:val="Heading2"/>
      </w:pPr>
      <w:r>
        <w:t xml:space="preserve">V. Social Responsibility and Public Space</w:t>
      </w:r>
    </w:p>
    <w:p>
      <w:pPr>
        <w:pStyle w:val="FirstParagraph"/>
      </w:pPr>
      <w:r>
        <w:t xml:space="preserve">Beyond high-profile commercial towers, the most critical role of the</w:t>
      </w:r>
      <w:r>
        <w:t xml:space="preserve"> </w:t>
      </w:r>
      <w:r>
        <w:rPr>
          <w:bCs/>
          <w:b/>
        </w:rPr>
        <w:t xml:space="preserve">Architect</w:t>
      </w:r>
      <w:r>
        <w:t xml:space="preserve"> </w:t>
      </w:r>
      <w:r>
        <w:t xml:space="preserve">in Russia Moscow may be found in public space design. The renovation of parks, embankments along the Moskva River, and pedestrian zones has become a priority for urban governance. The</w:t>
      </w:r>
      <w:r>
        <w:t xml:space="preserve"> </w:t>
      </w:r>
      <w:r>
        <w:rPr>
          <w:bCs/>
          <w:b/>
        </w:rPr>
        <w:t xml:space="preserve">Architect</w:t>
      </w:r>
      <w:r>
        <w:t xml:space="preserve"> </w:t>
      </w:r>
      <w:r>
        <w:t xml:space="preserve">is now viewed as a social worker who designs the stage for civic life.</w:t>
      </w:r>
    </w:p>
    <w:p>
      <w:pPr>
        <w:pStyle w:val="BodyText"/>
      </w:pPr>
      <w:r>
        <w:t xml:space="preserve">This shift reflects a broader societal desire in Russia Moscow for accessible, high-quality public realms. The</w:t>
      </w:r>
      <w:r>
        <w:t xml:space="preserve"> </w:t>
      </w:r>
      <w:r>
        <w:rPr>
          <w:bCs/>
          <w:b/>
        </w:rPr>
        <w:t xml:space="preserve">Architect</w:t>
      </w:r>
      <w:r>
        <w:t xml:space="preserve"> </w:t>
      </w:r>
      <w:r>
        <w:t xml:space="preserve">must engage with communities to understand their needs, moving away from top-down planning models. This participatory design approach is crucial for creating inclusive spaces that serve diverse demographics. Whether designing a small neighborhood playground or the expansive Zaryadye Park, the</w:t>
      </w:r>
      <w:r>
        <w:t xml:space="preserve"> </w:t>
      </w:r>
      <w:r>
        <w:rPr>
          <w:bCs/>
          <w:b/>
        </w:rPr>
        <w:t xml:space="preserve">Architect</w:t>
      </w:r>
      <w:r>
        <w:t xml:space="preserve"> </w:t>
      </w:r>
      <w:r>
        <w:t xml:space="preserve">in Russia Moscow plays a pivotal role in shaping social cohesion and improving mental well-being through environmental design.</w:t>
      </w:r>
    </w:p>
    <w:bookmarkEnd w:id="24"/>
    <w:bookmarkStart w:id="25" w:name="X3f0bb4f7fe85eb953195eb76fb678eaf38bea23"/>
    <w:p>
      <w:pPr>
        <w:pStyle w:val="Heading2"/>
      </w:pPr>
      <w:r>
        <w:t xml:space="preserve">VI. Technological Innovation and Sustainability</w:t>
      </w:r>
    </w:p>
    <w:p>
      <w:pPr>
        <w:pStyle w:val="FirstParagraph"/>
      </w:pPr>
      <w:r>
        <w:t xml:space="preserve">The future of architecture in Russia Moscow is tied to innovation. With its extreme climate, the city presents unique challenges for sustainable building practices. The</w:t>
      </w:r>
      <w:r>
        <w:t xml:space="preserve"> </w:t>
      </w:r>
      <w:r>
        <w:rPr>
          <w:bCs/>
          <w:b/>
        </w:rPr>
        <w:t xml:space="preserve">Architect</w:t>
      </w:r>
      <w:r>
        <w:t xml:space="preserve"> </w:t>
      </w:r>
      <w:r>
        <w:t xml:space="preserve">today must be proficient in green building technologies, utilizing advanced insulation materials, renewable energy systems, and adaptive reuse strategies.</w:t>
      </w:r>
    </w:p>
    <w:p>
      <w:pPr>
        <w:pStyle w:val="BodyText"/>
      </w:pPr>
      <w:r>
        <w:t xml:space="preserve">Innovations such as parametric design and 3D printing are beginning to find applications in the Russian construction industry. The</w:t>
      </w:r>
      <w:r>
        <w:t xml:space="preserve"> </w:t>
      </w:r>
      <w:r>
        <w:rPr>
          <w:bCs/>
          <w:b/>
        </w:rPr>
        <w:t xml:space="preserve">Architect</w:t>
      </w:r>
      <w:r>
        <w:t xml:space="preserve"> </w:t>
      </w:r>
      <w:r>
        <w:t xml:space="preserve">is expected to lead the adoption of these technologies to reduce waste and carbon footprints. Moreover, there is a renewed interest in vernacular architecture combined with modern tech—using local materials but applying contemporary engineering techniques. This hybrid approach allows for buildings that are both culturally resonant and environmentally responsible.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Architect</w:t>
      </w:r>
      <w:r>
        <w:t xml:space="preserve"> </w:t>
      </w:r>
      <w:r>
        <w:t xml:space="preserve">in Russia Moscow is far more complex than simple construction management. It is a multidisciplinary profession that requires historical sensitivity, technical innovation, and social awareness. As Russia Moscow continues to evolve as a global metropolis, the</w:t>
      </w:r>
      <w:r>
        <w:t xml:space="preserve"> </w:t>
      </w:r>
      <w:r>
        <w:rPr>
          <w:bCs/>
          <w:b/>
        </w:rPr>
        <w:t xml:space="preserve">Architect</w:t>
      </w:r>
      <w:r>
        <w:t xml:space="preserve"> </w:t>
      </w:r>
      <w:r>
        <w:t xml:space="preserve">serves as a crucial agent of change.</w:t>
      </w:r>
    </w:p>
    <w:p>
      <w:pPr>
        <w:pStyle w:val="BodyText"/>
      </w:pPr>
      <w:r>
        <w:t xml:space="preserve">The challenges are significant: balancing preservation with development, tradition with modernity, and individual expression with collective needs. However, it is within this tension that the most compelling architectural narratives are born. The future of Russia Moscow depends on</w:t>
      </w:r>
      <w:r>
        <w:t xml:space="preserve"> </w:t>
      </w:r>
      <w:r>
        <w:rPr>
          <w:bCs/>
          <w:b/>
        </w:rPr>
        <w:t xml:space="preserve">Architect</w:t>
      </w:r>
      <w:r>
        <w:t xml:space="preserve">s who can visionarily interpret its past while constructively building its future. Ultimately, the</w:t>
      </w:r>
      <w:r>
        <w:t xml:space="preserve"> </w:t>
      </w:r>
      <w:r>
        <w:rPr>
          <w:bCs/>
          <w:b/>
        </w:rPr>
        <w:t xml:space="preserve">Architect</w:t>
      </w:r>
      <w:r>
        <w:t xml:space="preserve"> </w:t>
      </w:r>
      <w:r>
        <w:t xml:space="preserve">in this context is not just a designer of buildings but a shaper of the city’s soul, ensuring that Russia Moscow remains a vibrant, livable, and inspiring capital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Russia Moscow: A Term Paper</dc:title>
  <dc:creator/>
  <dc:language>en</dc:language>
  <cp:keywords/>
  <dcterms:created xsi:type="dcterms:W3CDTF">2026-07-29T16:54:16Z</dcterms:created>
  <dcterms:modified xsi:type="dcterms:W3CDTF">2026-07-29T16:54:16Z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