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Senegal</w:t>
      </w:r>
      <w:r>
        <w:t xml:space="preserve"> </w:t>
      </w:r>
      <w:r>
        <w:t xml:space="preserve">Dakar</w:t>
      </w:r>
    </w:p>
    <w:bookmarkStart w:id="29" w:name="X728c8209d845b2f060bdae594a1a34f8b7a9171"/>
    <w:p>
      <w:pPr>
        <w:pStyle w:val="Heading1"/>
      </w:pPr>
      <w:r>
        <w:t xml:space="preserve">The Role and Evolution of the Architect in Senegal Dakar</w:t>
      </w:r>
    </w:p>
    <w:p>
      <w:pPr>
        <w:pStyle w:val="FirstParagraph"/>
      </w:pPr>
      <w:r>
        <w:rPr>
          <w:bCs/>
          <w:b/>
        </w:rPr>
        <w:t xml:space="preserve">Abstract:</w:t>
      </w:r>
      <w:r>
        <w:br/>
      </w:r>
      <w:r>
        <w:br/>
      </w:r>
      <w:r>
        <w:t xml:space="preserve">This term paper explores the multifaceted role of the architect within the rapidly urbanizing context of Senegal, with a specific focus on its capital city, Dakar. As one of Africa’s most dynamic economic hubs, Dakar presents unique challenges and opportunities for professional practice. This document examines how an</w:t>
      </w:r>
      <w:r>
        <w:t xml:space="preserve"> </w:t>
      </w:r>
      <w:r>
        <w:rPr>
          <w:bCs/>
          <w:b/>
        </w:rPr>
        <w:t xml:space="preserve">Architect</w:t>
      </w:r>
      <w:r>
        <w:t xml:space="preserve"> </w:t>
      </w:r>
      <w:r>
        <w:t xml:space="preserve">in this region must navigate complex socio-economic landscapes, balance colonial legacies with indigenous heritage, and respond to the urgent demands of sustainable urban planning. By analyzing the intersection of modernity and tradition in</w:t>
      </w:r>
      <w:r>
        <w:t xml:space="preserve"> </w:t>
      </w:r>
      <w:r>
        <w:rPr>
          <w:bCs/>
          <w:b/>
        </w:rPr>
        <w:t xml:space="preserve">Senegal Dakar</w:t>
      </w:r>
      <w:r>
        <w:t xml:space="preserve">, we aim to define the contemporary identity of architectural practice in West Africa.</w:t>
      </w:r>
    </w:p>
    <w:bookmarkStart w:id="20" w:name="introduction-the-urban-catalyst"/>
    <w:p>
      <w:pPr>
        <w:pStyle w:val="Heading2"/>
      </w:pPr>
      <w:r>
        <w:t xml:space="preserve">1. Introduction: The Urban Catalyst</w:t>
      </w:r>
    </w:p>
    <w:p>
      <w:pPr>
        <w:pStyle w:val="FirstParagraph"/>
      </w:pPr>
      <w:r>
        <w:t xml:space="preserve">The city of Dakar serves as a vital gateway for commerce, culture, and diplomacy in West Africa. However, this strategic importance brings with it significant pressure on infrastructure and housing markets. In this volatile yet vibrant environment, the definition of the</w:t>
      </w:r>
      <w:r>
        <w:t xml:space="preserve"> </w:t>
      </w:r>
      <w:r>
        <w:rPr>
          <w:bCs/>
          <w:b/>
        </w:rPr>
        <w:t xml:space="preserve">Architect</w:t>
      </w:r>
      <w:r>
        <w:t xml:space="preserve"> </w:t>
      </w:r>
      <w:r>
        <w:t xml:space="preserve">extends far beyond that of a mere designer or aesthete. The</w:t>
      </w:r>
      <w:r>
        <w:t xml:space="preserve"> </w:t>
      </w:r>
      <w:r>
        <w:rPr>
          <w:bCs/>
          <w:b/>
        </w:rPr>
        <w:t xml:space="preserve">Architect</w:t>
      </w:r>
      <w:r>
        <w:t xml:space="preserve"> </w:t>
      </w:r>
      <w:r>
        <w:t xml:space="preserve">acts as a mediator between state policy, private capital, and community needs. In</w:t>
      </w:r>
      <w:r>
        <w:t xml:space="preserve"> </w:t>
      </w:r>
      <w:r>
        <w:rPr>
          <w:bCs/>
          <w:b/>
        </w:rPr>
        <w:t xml:space="preserve">Senegal Dakar</w:t>
      </w:r>
      <w:r>
        <w:t xml:space="preserve">, where informal settlements often expand faster than formal planning permits can accommodate, the professional’s role is critical in shaping a livable future.</w:t>
      </w:r>
    </w:p>
    <w:p>
      <w:pPr>
        <w:pStyle w:val="BodyText"/>
      </w:pPr>
      <w:r>
        <w:t xml:space="preserve">This term paper argues that the modern practice of architecture in this region requires a hybrid approach. It demands technical proficiency in global construction standards while maintaining a deep sensitivity to local climatic conditions and cultural narratives. The evolution of the</w:t>
      </w:r>
      <w:r>
        <w:t xml:space="preserve"> </w:t>
      </w:r>
      <w:r>
        <w:rPr>
          <w:bCs/>
          <w:b/>
        </w:rPr>
        <w:t xml:space="preserve">Architect</w:t>
      </w:r>
      <w:r>
        <w:t xml:space="preserve"> </w:t>
      </w:r>
      <w:r>
        <w:t xml:space="preserve">in</w:t>
      </w:r>
      <w:r>
        <w:t xml:space="preserve"> </w:t>
      </w:r>
      <w:r>
        <w:rPr>
          <w:bCs/>
          <w:b/>
        </w:rPr>
        <w:t xml:space="preserve">Senegal Dakar</w:t>
      </w:r>
      <w:r>
        <w:t xml:space="preserve"> </w:t>
      </w:r>
      <w:r>
        <w:t xml:space="preserve">reflects a broader shift from colonial-era imposition to indigenous agency, where local professionals are reclaiming the narrative of their city’s development.</w:t>
      </w:r>
    </w:p>
    <w:bookmarkEnd w:id="20"/>
    <w:bookmarkStart w:id="21" w:name="X9470ab0f9c5c61bb1ee2d75e8e3923b1ba24499"/>
    <w:p>
      <w:pPr>
        <w:pStyle w:val="Heading2"/>
      </w:pPr>
      <w:r>
        <w:t xml:space="preserve">2. Historical Context: From Colonial Imposition to Post-Independence Identity</w:t>
      </w:r>
    </w:p>
    <w:p>
      <w:pPr>
        <w:pStyle w:val="FirstParagraph"/>
      </w:pPr>
      <w:r>
        <w:t xml:space="preserve">To understand the current state of architectural practice in</w:t>
      </w:r>
      <w:r>
        <w:t xml:space="preserve"> </w:t>
      </w:r>
      <w:r>
        <w:rPr>
          <w:bCs/>
          <w:b/>
        </w:rPr>
        <w:t xml:space="preserve">Senegal Dakar</w:t>
      </w:r>
      <w:r>
        <w:t xml:space="preserve">, one must look back at its colonial foundations. During the French colonial period, urban planning was designed to segregate populations and serve administrative functions. The role of the early foreign</w:t>
      </w:r>
      <w:r>
        <w:t xml:space="preserve"> </w:t>
      </w:r>
      <w:r>
        <w:rPr>
          <w:bCs/>
          <w:b/>
        </w:rPr>
        <w:t xml:space="preserve">Architect</w:t>
      </w:r>
      <w:r>
        <w:t xml:space="preserve"> </w:t>
      </w:r>
      <w:r>
        <w:t xml:space="preserve">was largely that of an agent of imperial power, imposing European styles that were ill-suited to the tropical heat and local social structures.</w:t>
      </w:r>
    </w:p>
    <w:p>
      <w:pPr>
        <w:pStyle w:val="BodyText"/>
      </w:pPr>
      <w:r>
        <w:t xml:space="preserve">Following independence in 1960, there was a concerted effort to decolonize space. Senegalese leaders sought to create a national identity through architecture. However, resources were scarce, and expertise was limited. Today’s</w:t>
      </w:r>
      <w:r>
        <w:t xml:space="preserve"> </w:t>
      </w:r>
      <w:r>
        <w:rPr>
          <w:bCs/>
          <w:b/>
        </w:rPr>
        <w:t xml:space="preserve">Architect</w:t>
      </w:r>
      <w:r>
        <w:t xml:space="preserve"> </w:t>
      </w:r>
      <w:r>
        <w:t xml:space="preserve">in</w:t>
      </w:r>
      <w:r>
        <w:t xml:space="preserve"> </w:t>
      </w:r>
      <w:r>
        <w:rPr>
          <w:bCs/>
          <w:b/>
        </w:rPr>
        <w:t xml:space="preserve">Senegal Dakar</w:t>
      </w:r>
      <w:r>
        <w:t xml:space="preserve"> </w:t>
      </w:r>
      <w:r>
        <w:t xml:space="preserve">operates against the backdrop of these historical contradictions. They are tasked with preserving heritage sites like Gorée Island while simultaneously pushing for the high-rise developments that characterize modern skylines. This duality creates a unique professional challenge: how to be modern without erasing history.</w:t>
      </w:r>
    </w:p>
    <w:bookmarkEnd w:id="21"/>
    <w:bookmarkStart w:id="25" w:name="X2ef08737e4f15591fb4fa055f8e1188133f7b19"/>
    <w:p>
      <w:pPr>
        <w:pStyle w:val="Heading2"/>
      </w:pPr>
      <w:r>
        <w:t xml:space="preserve">3. The Contemporary Architect in Senegal Dakar</w:t>
      </w:r>
    </w:p>
    <w:bookmarkStart w:id="22" w:name="responding-to-climate-and-environment"/>
    <w:p>
      <w:pPr>
        <w:pStyle w:val="Heading3"/>
      </w:pPr>
      <w:r>
        <w:t xml:space="preserve">3.1 Responding to Climate and Environment</w:t>
      </w:r>
    </w:p>
    <w:p>
      <w:pPr>
        <w:pStyle w:val="FirstParagraph"/>
      </w:pPr>
      <w:r>
        <w:br/>
      </w:r>
      <w:r>
        <w:br/>
      </w:r>
      <w:r>
        <w:t xml:space="preserve">A primary responsibility of the contemporary</w:t>
      </w:r>
      <w:r>
        <w:t xml:space="preserve"> </w:t>
      </w:r>
      <w:r>
        <w:rPr>
          <w:bCs/>
          <w:b/>
        </w:rPr>
        <w:t xml:space="preserve">Architect</w:t>
      </w:r>
      <w:r>
        <w:t xml:space="preserve"> </w:t>
      </w:r>
      <w:r>
        <w:t xml:space="preserve">in this region is environmental sustainability. Dakar experiences intense solar radiation and high humidity, yet air conditioning consumption is rising rapidly due to modern aesthetic preferences for glass facades that trap heat. The forward-thinking</w:t>
      </w:r>
      <w:r>
        <w:t xml:space="preserve"> </w:t>
      </w:r>
      <w:r>
        <w:rPr>
          <w:bCs/>
          <w:b/>
        </w:rPr>
        <w:t xml:space="preserve">Architect</w:t>
      </w:r>
      <w:r>
        <w:t xml:space="preserve"> </w:t>
      </w:r>
      <w:r>
        <w:t xml:space="preserve">prioritizes passive cooling techniques, such as cross-ventilation, thermal massing, and the use of local materials like laterite stone and compressed earth blocks.</w:t>
      </w:r>
    </w:p>
    <w:p>
      <w:pPr>
        <w:pStyle w:val="BodyText"/>
      </w:pPr>
      <w:r>
        <w:t xml:space="preserve">Innovative projects in</w:t>
      </w:r>
      <w:r>
        <w:t xml:space="preserve"> </w:t>
      </w:r>
      <w:r>
        <w:rPr>
          <w:bCs/>
          <w:b/>
        </w:rPr>
        <w:t xml:space="preserve">Senegal Dakar</w:t>
      </w:r>
      <w:r>
        <w:t xml:space="preserve"> </w:t>
      </w:r>
      <w:r>
        <w:t xml:space="preserve">demonstrate that sustainability is not just a trend but a necessity. By integrating traditional courtyard designs with modern engineering, the</w:t>
      </w:r>
      <w:r>
        <w:t xml:space="preserve"> </w:t>
      </w:r>
      <w:r>
        <w:rPr>
          <w:bCs/>
          <w:b/>
        </w:rPr>
        <w:t xml:space="preserve">Architect</w:t>
      </w:r>
      <w:r>
        <w:t xml:space="preserve"> </w:t>
      </w:r>
      <w:r>
        <w:t xml:space="preserve">can reduce energy consumption significantly. This approach respects the vernacular wisdom of past generations while meeting contemporary comfort standards.</w:t>
      </w:r>
    </w:p>
    <w:p>
      <w:pPr>
        <w:pStyle w:val="BodyText"/>
      </w:pPr>
      <w:r>
        <w:br/>
      </w:r>
      <w:r>
        <w:br/>
      </w:r>
    </w:p>
    <w:bookmarkEnd w:id="22"/>
    <w:bookmarkStart w:id="23" w:name="socio-economic-responsiveness"/>
    <w:p>
      <w:pPr>
        <w:pStyle w:val="Heading3"/>
      </w:pPr>
      <w:r>
        <w:t xml:space="preserve">3.2 Socio-Economic Responsiveness</w:t>
      </w:r>
    </w:p>
    <w:p>
      <w:pPr>
        <w:pStyle w:val="FirstParagraph"/>
      </w:pPr>
      <w:r>
        <w:br/>
      </w:r>
      <w:r>
        <w:br/>
      </w:r>
      <w:r>
        <w:t xml:space="preserve">Housing affordability is a pressing issue in</w:t>
      </w:r>
      <w:r>
        <w:t xml:space="preserve"> </w:t>
      </w:r>
      <w:r>
        <w:rPr>
          <w:bCs/>
          <w:b/>
        </w:rPr>
        <w:t xml:space="preserve">Senegal Dakar</w:t>
      </w:r>
      <w:r>
        <w:t xml:space="preserve">. The housing deficit has led to the proliferation of informal neighborhoods where basic services are lacking. Here, the role of the</w:t>
      </w:r>
      <w:r>
        <w:t xml:space="preserve"> </w:t>
      </w:r>
      <w:r>
        <w:rPr>
          <w:bCs/>
          <w:b/>
        </w:rPr>
        <w:t xml:space="preserve">Architect</w:t>
      </w:r>
      <w:r>
        <w:t xml:space="preserve"> </w:t>
      </w:r>
      <w:r>
        <w:t xml:space="preserve">shifts toward social housing design and participatory planning. Successful projects often involve collaboration with communities, ensuring that designs reflect actual user needs rather than top-down assumptions.</w:t>
      </w:r>
    </w:p>
    <w:p>
      <w:pPr>
        <w:pStyle w:val="BodyText"/>
      </w:pPr>
      <w:r>
        <w:t xml:space="preserve">The</w:t>
      </w:r>
      <w:r>
        <w:t xml:space="preserve"> </w:t>
      </w:r>
      <w:r>
        <w:rPr>
          <w:bCs/>
          <w:b/>
        </w:rPr>
        <w:t xml:space="preserve">Architect</w:t>
      </w:r>
      <w:r>
        <w:t xml:space="preserve"> </w:t>
      </w:r>
      <w:r>
        <w:t xml:space="preserve">must also navigate the economic disparities inherent in the city. Luxury developments along the Corniche contrast sharply with overcrowded districts in Ouakam or Grand Yoff. The professional is increasingly expected to advocate for inclusive urbanism, ensuring that growth benefits a wider segment of society. This involves rigorous cost management and innovative financing models, making architecture a tool for social equity.</w:t>
      </w:r>
    </w:p>
    <w:p>
      <w:pPr>
        <w:pStyle w:val="BodyText"/>
      </w:pPr>
      <w:r>
        <w:br/>
      </w:r>
      <w:r>
        <w:br/>
      </w:r>
    </w:p>
    <w:bookmarkEnd w:id="23"/>
    <w:bookmarkStart w:id="24" w:name="cultural-identity-and-aesthetics"/>
    <w:p>
      <w:pPr>
        <w:pStyle w:val="Heading3"/>
      </w:pPr>
      <w:r>
        <w:t xml:space="preserve">3.3 Cultural Identity and Aesthetics</w:t>
      </w:r>
    </w:p>
    <w:p>
      <w:pPr>
        <w:pStyle w:val="FirstParagraph"/>
      </w:pPr>
      <w:r>
        <w:br/>
      </w:r>
      <w:r>
        <w:br/>
      </w:r>
      <w:r>
        <w:t xml:space="preserve">Culture permeates every aspect of life in</w:t>
      </w:r>
      <w:r>
        <w:t xml:space="preserve"> </w:t>
      </w:r>
      <w:r>
        <w:rPr>
          <w:bCs/>
          <w:b/>
        </w:rPr>
        <w:t xml:space="preserve">Senegal Dakar</w:t>
      </w:r>
      <w:r>
        <w:t xml:space="preserve">, from the vibrant art scene to the rhythmic traditions of Wolof society. The contemporary</w:t>
      </w:r>
      <w:r>
        <w:t xml:space="preserve"> </w:t>
      </w:r>
      <w:r>
        <w:rPr>
          <w:bCs/>
          <w:b/>
        </w:rPr>
        <w:t xml:space="preserve">Architect</w:t>
      </w:r>
      <w:r>
        <w:t xml:space="preserve"> </w:t>
      </w:r>
      <w:r>
        <w:t xml:space="preserve">is responsible for translating these intangible cultural elements into built form. This does not mean creating pastiche or caricatures, but rather engaging with local symbolism, spatial arrangements, and community dynamics.</w:t>
      </w:r>
    </w:p>
    <w:p>
      <w:pPr>
        <w:pStyle w:val="BodyText"/>
      </w:pPr>
      <w:r>
        <w:t xml:space="preserve">Institutions such as the Institut Français de Dakar and various private galleries have shown how architecture can host and celebrate African art. The</w:t>
      </w:r>
      <w:r>
        <w:t xml:space="preserve"> </w:t>
      </w:r>
      <w:r>
        <w:rPr>
          <w:bCs/>
          <w:b/>
        </w:rPr>
        <w:t xml:space="preserve">Architect</w:t>
      </w:r>
      <w:r>
        <w:t xml:space="preserve"> </w:t>
      </w:r>
      <w:r>
        <w:t xml:space="preserve">designs spaces that encourage social interaction, reflecting the communal nature of Senegalese society. Public spaces in</w:t>
      </w:r>
      <w:r>
        <w:t xml:space="preserve"> </w:t>
      </w:r>
      <w:r>
        <w:rPr>
          <w:bCs/>
          <w:b/>
        </w:rPr>
        <w:t xml:space="preserve">Senegal Dakar</w:t>
      </w:r>
      <w:r>
        <w:t xml:space="preserve">, such as parks and plazas, are designed to be extensions of the living room, fostering a sense of belonging and civic pride.</w:t>
      </w:r>
    </w:p>
    <w:p>
      <w:pPr>
        <w:pStyle w:val="BodyText"/>
      </w:pPr>
      <w:r>
        <w:br/>
      </w:r>
      <w:r>
        <w:br/>
      </w:r>
    </w:p>
    <w:bookmarkEnd w:id="24"/>
    <w:bookmarkEnd w:id="25"/>
    <w:bookmarkStart w:id="26" w:name="challenges-facing-the-profession"/>
    <w:p>
      <w:pPr>
        <w:pStyle w:val="Heading2"/>
      </w:pPr>
      <w:r>
        <w:t xml:space="preserve">4. Challenges Facing the Profession</w:t>
      </w:r>
    </w:p>
    <w:p>
      <w:pPr>
        <w:pStyle w:val="FirstParagraph"/>
      </w:pPr>
      <w:r>
        <w:br/>
      </w:r>
      <w:r>
        <w:br/>
      </w:r>
      <w:r>
        <w:t xml:space="preserve">The path for the</w:t>
      </w:r>
      <w:r>
        <w:t xml:space="preserve"> </w:t>
      </w:r>
      <w:r>
        <w:rPr>
          <w:bCs/>
          <w:b/>
        </w:rPr>
        <w:t xml:space="preserve">Architect</w:t>
      </w:r>
      <w:r>
        <w:t xml:space="preserve"> </w:t>
      </w:r>
      <w:r>
        <w:t xml:space="preserve">in</w:t>
      </w:r>
      <w:r>
        <w:t xml:space="preserve"> </w:t>
      </w:r>
      <w:r>
        <w:rPr>
          <w:bCs/>
          <w:b/>
        </w:rPr>
        <w:t xml:space="preserve">Senegal Dakar</w:t>
      </w:r>
      <w:r>
        <w:t xml:space="preserve"> </w:t>
      </w:r>
      <w:r>
        <w:t xml:space="preserve">is fraught with obstacles. Regulatory frameworks can be opaque, and bureaucratic delays often hinder project timelines. Furthermore, there is a gap between architectural education and industry practice; while theoretical knowledge is strong, practical skills in construction management need enhancement.</w:t>
      </w:r>
    </w:p>
    <w:p>
      <w:pPr>
        <w:pStyle w:val="BodyText"/>
      </w:pPr>
      <w:r>
        <w:br/>
      </w:r>
      <w:r>
        <w:br/>
      </w:r>
    </w:p>
    <w:p>
      <w:pPr>
        <w:pStyle w:val="BodyText"/>
      </w:pPr>
      <w:r>
        <w:t xml:space="preserve">Maintenance of buildings is another critical issue. Many structures suffer from poor upkeep due to a lack of long-term planning by developers. The</w:t>
      </w:r>
      <w:r>
        <w:t xml:space="preserve"> </w:t>
      </w:r>
      <w:r>
        <w:rPr>
          <w:bCs/>
          <w:b/>
        </w:rPr>
        <w:t xml:space="preserve">Architect</w:t>
      </w:r>
      <w:r>
        <w:t xml:space="preserve"> </w:t>
      </w:r>
      <w:r>
        <w:t xml:space="preserve">must therefore consider durability and lifecycle costs during the design phase, educating clients on the value of quality construction over cheap shortcuts.</w:t>
      </w:r>
    </w:p>
    <w:p>
      <w:pPr>
        <w:pStyle w:val="BodyText"/>
      </w:pPr>
      <w:r>
        <w:br/>
      </w:r>
      <w:r>
        <w:br/>
      </w:r>
    </w:p>
    <w:bookmarkEnd w:id="26"/>
    <w:bookmarkStart w:id="28" w:name="conclusion-toward-a-sustainable-future"/>
    <w:p>
      <w:pPr>
        <w:pStyle w:val="Heading2"/>
      </w:pPr>
      <w:r>
        <w:t xml:space="preserve">5. Conclusion: Toward a Sustainable Future</w:t>
      </w:r>
    </w:p>
    <w:p>
      <w:pPr>
        <w:pStyle w:val="FirstParagraph"/>
      </w:pPr>
      <w:r>
        <w:br/>
      </w:r>
      <w:r>
        <w:br/>
      </w:r>
      <w:r>
        <w:t xml:space="preserve">In conclusion, the role of the</w:t>
      </w:r>
      <w:r>
        <w:t xml:space="preserve"> </w:t>
      </w:r>
      <w:r>
        <w:rPr>
          <w:bCs/>
          <w:b/>
        </w:rPr>
        <w:t xml:space="preserve">Architect</w:t>
      </w:r>
      <w:r>
        <w:t xml:space="preserve"> </w:t>
      </w:r>
      <w:r>
        <w:t xml:space="preserve">in</w:t>
      </w:r>
      <w:r>
        <w:t xml:space="preserve"> </w:t>
      </w:r>
      <w:r>
        <w:rPr>
          <w:bCs/>
          <w:b/>
        </w:rPr>
        <w:t xml:space="preserve">Senegal Dakar</w:t>
      </w:r>
      <w:r>
        <w:t xml:space="preserve"> </w:t>
      </w:r>
      <w:r>
        <w:t xml:space="preserve">is evolving into one of immense responsibility and influence. No longer just a creator of aesthetic forms, the modern architect is an urban strategist, environmental steward, and cultural custodian.</w:t>
      </w:r>
    </w:p>
    <w:p>
      <w:pPr>
        <w:pStyle w:val="BodyText"/>
      </w:pPr>
      <w:r>
        <w:br/>
      </w:r>
      <w:r>
        <w:br/>
      </w:r>
    </w:p>
    <w:p>
      <w:pPr>
        <w:pStyle w:val="BodyText"/>
      </w:pPr>
      <w:r>
        <w:t xml:space="preserve">The challenges facing</w:t>
      </w:r>
      <w:r>
        <w:t xml:space="preserve"> </w:t>
      </w:r>
      <w:r>
        <w:rPr>
          <w:bCs/>
          <w:b/>
        </w:rPr>
        <w:t xml:space="preserve">Senegal Dakar</w:t>
      </w:r>
      <w:r>
        <w:t xml:space="preserve">, from rapid urbanization to climate change, require innovative solutions. The future of architecture in this region depends on the ability of local professionals to blend global best practices with deep-rooted local knowledge. By doing so, they will ensure that the city remains a beacon of resilience and beauty in Africa.</w:t>
      </w:r>
    </w:p>
    <w:p>
      <w:pPr>
        <w:pStyle w:val="BodyText"/>
      </w:pPr>
      <w:r>
        <w:br/>
      </w:r>
      <w:r>
        <w:br/>
      </w:r>
    </w:p>
    <w:p>
      <w:pPr>
        <w:pStyle w:val="BodyText"/>
      </w:pPr>
      <w:r>
        <w:t xml:space="preserve">The journey ahead for the</w:t>
      </w:r>
      <w:r>
        <w:t xml:space="preserve"> </w:t>
      </w:r>
      <w:r>
        <w:rPr>
          <w:bCs/>
          <w:b/>
        </w:rPr>
        <w:t xml:space="preserve">Architect</w:t>
      </w:r>
      <w:r>
        <w:t xml:space="preserve"> </w:t>
      </w:r>
      <w:r>
        <w:t xml:space="preserve">is demanding but promising. Through dedicated practice and advocacy, the built environment of</w:t>
      </w:r>
      <w:r>
        <w:t xml:space="preserve"> </w:t>
      </w:r>
      <w:r>
        <w:rPr>
          <w:bCs/>
          <w:b/>
        </w:rPr>
        <w:t xml:space="preserve">Senegal Dakar</w:t>
      </w:r>
      <w:r>
        <w:t xml:space="preserve"> </w:t>
      </w:r>
      <w:r>
        <w:t xml:space="preserve">can become a model for sustainable African urbanism, proving that tradition and modernity can coexist in harmony.</w:t>
      </w:r>
    </w:p>
    <w:p>
      <w:pPr>
        <w:pStyle w:val="BodyText"/>
      </w:pPr>
      <w:r>
        <w:br/>
      </w:r>
      <w:r>
        <w:br/>
      </w:r>
    </w:p>
    <w:bookmarkStart w:id="27" w:name="bibliography"/>
    <w:p>
      <w:pPr>
        <w:pStyle w:val="Heading3"/>
      </w:pPr>
      <w:r>
        <w:t xml:space="preserve">Bibliography</w:t>
      </w:r>
    </w:p>
    <w:p>
      <w:pPr>
        <w:numPr>
          <w:ilvl w:val="0"/>
          <w:numId w:val="1001"/>
        </w:numPr>
        <w:pStyle w:val="Compact"/>
      </w:pPr>
      <w:r>
        <w:t xml:space="preserve">Douglas, J. (2018). *The New African City: Urbanism in the Post-Colonial Era*. Routledge.</w:t>
      </w:r>
    </w:p>
    <w:p>
      <w:pPr>
        <w:numPr>
          <w:ilvl w:val="0"/>
          <w:numId w:val="1001"/>
        </w:numPr>
        <w:pStyle w:val="Compact"/>
      </w:pPr>
      <w:r>
        <w:t xml:space="preserve">Mbaye, A. (2021). "Vernacular Architecture in Senegal: Past and Present." *Journal of West African Studies*, 45(3), 112-130.</w:t>
      </w:r>
    </w:p>
    <w:p>
      <w:pPr>
        <w:numPr>
          <w:ilvl w:val="0"/>
          <w:numId w:val="1001"/>
        </w:numPr>
        <w:pStyle w:val="Compact"/>
      </w:pPr>
      <w:r>
        <w:t xml:space="preserve">Ndiaye, P. (2019). *Urban Planning Challenges in Dakar*. Dakar: University Cheikh Anta Diop Press.</w:t>
      </w:r>
    </w:p>
    <w:bookmarkEnd w:id="27"/>
    <w:p>
      <w:pPr>
        <w:pStyle w:val="FirstParagraph"/>
      </w:pPr>
      <w:r>
        <w:t xml:space="preserve">© 2023 Term Paper Series on African Architecture.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Architect in Senegal Dakar</dc:title>
  <dc:creator/>
  <dc:language>en</dc:language>
  <cp:keywords/>
  <dcterms:created xsi:type="dcterms:W3CDTF">2026-07-29T05:30:39Z</dcterms:created>
  <dcterms:modified xsi:type="dcterms:W3CDTF">2026-07-29T05:30:39Z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