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Thailand</w:t>
      </w:r>
      <w:r>
        <w:t xml:space="preserve"> </w:t>
      </w:r>
      <w:r>
        <w:t xml:space="preserve">Bangkok</w:t>
      </w:r>
    </w:p>
    <w:bookmarkStart w:id="26" w:name="X635c7143f7dadf0f41080e08cdd2e7b0350e616"/>
    <w:p>
      <w:pPr>
        <w:pStyle w:val="Heading1"/>
      </w:pPr>
      <w:r>
        <w:t xml:space="preserve">The Evolving Role of the Architect in Contemporary Thailand Bangkok</w:t>
      </w:r>
    </w:p>
    <w:p>
      <w:pPr>
        <w:pStyle w:val="FirstParagraph"/>
      </w:pPr>
      <w:r>
        <w:t xml:space="preserve">A Term Paper on Urban Design, Cultural Preservation, and Sustainable Development</w:t>
      </w:r>
    </w:p>
    <w:p>
      <w:pPr>
        <w:pStyle w:val="BodyText"/>
      </w:pPr>
      <w:r>
        <w:rPr>
          <w:bCs/>
          <w:b/>
        </w:rPr>
        <w:t xml:space="preserve">Date:</w:t>
      </w:r>
      <w:r>
        <w:t xml:space="preserve"> </w:t>
      </w:r>
      <w:r>
        <w:t xml:space="preserve">October 2023</w:t>
      </w:r>
      <w:r>
        <w:br/>
      </w:r>
      <w:r>
        <w:rPr>
          <w:bCs/>
          <w:b/>
        </w:rPr>
        <w:t xml:space="preserve">Institution:</w:t>
      </w:r>
      <w:r>
        <w:t xml:space="preserve"> </w:t>
      </w:r>
      <w:r>
        <w:t xml:space="preserve">Department of Architecture and Urban Planning</w:t>
      </w:r>
      <w:r>
        <w:br/>
      </w:r>
      <w:r>
        <w:rPr>
          <w:bCs/>
          <w:b/>
        </w:rPr>
        <w:t xml:space="preserve">Subject:</w:t>
      </w:r>
      <w:r>
        <w:t xml:space="preserve"> </w:t>
      </w:r>
      <w:r>
        <w:t xml:space="preserve">Architectural Theory and Practice in Southeast Asia</w:t>
      </w:r>
    </w:p>
    <w:bookmarkStart w:id="20" w:name="i.-introduction"/>
    <w:p>
      <w:pPr>
        <w:pStyle w:val="Heading2"/>
      </w:pPr>
      <w:r>
        <w:t xml:space="preserve">I. Introduction</w:t>
      </w:r>
    </w:p>
    <w:p>
      <w:pPr>
        <w:pStyle w:val="FirstParagraph"/>
      </w:pPr>
      <w:r>
        <w:t xml:space="preserve">The city of Thailand Bangkok represents one of the most dynamic, complex, and rapidly changing urban environments in Southeast Asia. As a metropolis that seamlessly blends ancient royal traditions with hyper-modern skyscrapers, dense informal settlements with gleaming shopping malls, the role of the architect within this specific context has never been more critical or controversial. This term paper explores how an</w:t>
      </w:r>
      <w:r>
        <w:t xml:space="preserve"> </w:t>
      </w:r>
      <w:r>
        <w:rPr>
          <w:bCs/>
          <w:b/>
        </w:rPr>
        <w:t xml:space="preserve">Architect</w:t>
      </w:r>
      <w:r>
        <w:t xml:space="preserve"> </w:t>
      </w:r>
      <w:r>
        <w:t xml:space="preserve">operates within the unique socio-economic and environmental framework of</w:t>
      </w:r>
      <w:r>
        <w:t xml:space="preserve"> </w:t>
      </w:r>
      <w:r>
        <w:rPr>
          <w:bCs/>
          <w:b/>
        </w:rPr>
        <w:t xml:space="preserve">Thailand Bangkok</w:t>
      </w:r>
      <w:r>
        <w:t xml:space="preserve">. It argues that the contemporary architect is no longer merely a designer of buildings but acts as a cultural mediator, an environmental steward, and a social engineer tasked with mitigating the challenges of rapid urbanization while preserving the intangible heritage that defines Thai identity.</w:t>
      </w:r>
    </w:p>
    <w:bookmarkEnd w:id="20"/>
    <w:bookmarkStart w:id="21" w:name="X48dcd71f70ead2f700700d6fe5624dc5009bda0"/>
    <w:p>
      <w:pPr>
        <w:pStyle w:val="Heading2"/>
      </w:pPr>
      <w:r>
        <w:t xml:space="preserve">II. Historical Context and Cultural Identity</w:t>
      </w:r>
    </w:p>
    <w:p>
      <w:pPr>
        <w:pStyle w:val="FirstParagraph"/>
      </w:pPr>
      <w:r>
        <w:t xml:space="preserve">To understand the present role of the</w:t>
      </w:r>
      <w:r>
        <w:t xml:space="preserve"> </w:t>
      </w:r>
      <w:r>
        <w:rPr>
          <w:bCs/>
          <w:b/>
        </w:rPr>
        <w:t xml:space="preserve">Architect</w:t>
      </w:r>
      <w:r>
        <w:t xml:space="preserve">, one must first acknowledge the historical layers upon which modern structures are built in</w:t>
      </w:r>
      <w:r>
        <w:t xml:space="preserve"> </w:t>
      </w:r>
      <w:r>
        <w:rPr>
          <w:bCs/>
          <w:b/>
        </w:rPr>
        <w:t xml:space="preserve">Thailand Bangkok</w:t>
      </w:r>
      <w:r>
        <w:t xml:space="preserve">. For centuries, architecture here was governed by strict codes derived from Hindu-Buddhist cosmology, emphasizing verticality through temple spires and horizontal expansion through palace complexes. The transition to Western-style colonial influences during the Rattanakosin era introduced new materials and spatial concepts.</w:t>
      </w:r>
    </w:p>
    <w:p>
      <w:pPr>
        <w:pStyle w:val="BodyText"/>
      </w:pPr>
      <w:r>
        <w:t xml:space="preserve">Today, the challenge for any</w:t>
      </w:r>
      <w:r>
        <w:t xml:space="preserve"> </w:t>
      </w:r>
      <w:r>
        <w:rPr>
          <w:bCs/>
          <w:b/>
        </w:rPr>
        <w:t xml:space="preserve">Architect</w:t>
      </w:r>
      <w:r>
        <w:t xml:space="preserve"> </w:t>
      </w:r>
      <w:r>
        <w:t xml:space="preserve">working in this region is to avoid superficial exoticism. Early attempts at modernization often resulted in pastiche—applying Thai decorative motifs onto generic glass boxes. However, contemporary practice demands a deeper engagement with local culture. The successful</w:t>
      </w:r>
      <w:r>
        <w:t xml:space="preserve"> </w:t>
      </w:r>
      <w:r>
        <w:rPr>
          <w:bCs/>
          <w:b/>
        </w:rPr>
        <w:t xml:space="preserve">Architect</w:t>
      </w:r>
      <w:r>
        <w:t xml:space="preserve"> </w:t>
      </w:r>
      <w:r>
        <w:t xml:space="preserve">in</w:t>
      </w:r>
      <w:r>
        <w:t xml:space="preserve"> </w:t>
      </w:r>
      <w:r>
        <w:rPr>
          <w:bCs/>
          <w:b/>
        </w:rPr>
        <w:t xml:space="preserve">Thailand Bangkok</w:t>
      </w:r>
      <w:r>
        <w:t xml:space="preserve"> </w:t>
      </w:r>
      <w:r>
        <w:t xml:space="preserve">integrates traditional passive design strategies, such as elevated structures to mitigate flooding and deep overhangs for shade, into modern aesthetics. This approach respects the "genius loci" of the city, ensuring that new developments do not alienate the local population but rather resonate with their historical sense of place.</w:t>
      </w:r>
    </w:p>
    <w:bookmarkEnd w:id="21"/>
    <w:bookmarkStart w:id="22" w:name="Xaac1359c41d32535335d5437d36af8c4eec5976"/>
    <w:p>
      <w:pPr>
        <w:pStyle w:val="Heading2"/>
      </w:pPr>
      <w:r>
        <w:t xml:space="preserve">III. The Environmental Imperative: Climate Adaptation</w:t>
      </w:r>
    </w:p>
    <w:p>
      <w:pPr>
        <w:pStyle w:val="FirstParagraph"/>
      </w:pPr>
      <w:r>
        <w:t xml:space="preserve">The physical reality of living in</w:t>
      </w:r>
      <w:r>
        <w:t xml:space="preserve"> </w:t>
      </w:r>
      <w:r>
        <w:rPr>
          <w:bCs/>
          <w:b/>
        </w:rPr>
        <w:t xml:space="preserve">Thailand BangkokThailand Bangkok</w:t>
      </w:r>
      <w:r>
        <w:t xml:space="preserve"> </w:t>
      </w:r>
      <w:r>
        <w:t xml:space="preserve">requires infrastructure that can withstand extreme weather events.</w:t>
      </w:r>
    </w:p>
    <w:p>
      <w:pPr>
        <w:pStyle w:val="BodyText"/>
      </w:pPr>
      <w:r>
        <w:t xml:space="preserve">The modern</w:t>
      </w:r>
      <w:r>
        <w:t xml:space="preserve"> </w:t>
      </w:r>
      <w:r>
        <w:rPr>
          <w:bCs/>
          <w:b/>
        </w:rPr>
        <w:t xml:space="preserve">Architect</w:t>
      </w:r>
      <w:r>
        <w:t xml:space="preserve"> </w:t>
      </w:r>
      <w:r>
        <w:t xml:space="preserve">is increasingly expected to serve as an environmentalist. This involves the implementation of sustainable design principles that go beyond standard energy efficiency ratings. In the context of</w:t>
      </w:r>
      <w:r>
        <w:t xml:space="preserve"> </w:t>
      </w:r>
      <w:r>
        <w:rPr>
          <w:bCs/>
          <w:b/>
        </w:rPr>
        <w:t xml:space="preserve">Thailand Bangkok</w:t>
      </w:r>
      <w:r>
        <w:t xml:space="preserve">, this means designing for natural ventilation to reduce reliance on air conditioning, which is both energy-intensive and contributes significantly to urban heat. Green roofs, vertical gardens, and permeable surfaces are becoming essential tools in the architect's kit.</w:t>
      </w:r>
    </w:p>
    <w:p>
      <w:pPr>
        <w:pStyle w:val="BodyText"/>
      </w:pPr>
      <w:r>
        <w:t xml:space="preserve">Moreover, the architectural profession in this region is increasingly involved in policy advocacy regarding flood management. Architects working on residential complexes often design "resilient architecture," incorporating amphibious foundations or elevated ground floors. Thus, the</w:t>
      </w:r>
      <w:r>
        <w:t xml:space="preserve"> </w:t>
      </w:r>
      <w:r>
        <w:rPr>
          <w:bCs/>
          <w:b/>
        </w:rPr>
        <w:t xml:space="preserve">Architect</w:t>
      </w:r>
      <w:r>
        <w:t xml:space="preserve"> </w:t>
      </w:r>
      <w:r>
        <w:t xml:space="preserve">becomes a critical node in the city’s adaptive capacity, translating climate science into built form that protects inhabitants.</w:t>
      </w:r>
    </w:p>
    <w:bookmarkEnd w:id="22"/>
    <w:bookmarkStart w:id="23" w:name="Xdb16cfbbe5c3b44000b65dce790a47fc122aeb8"/>
    <w:p>
      <w:pPr>
        <w:pStyle w:val="Heading2"/>
      </w:pPr>
      <w:r>
        <w:t xml:space="preserve">IV. Socio-Economic Dynamics and Gentrification</w:t>
      </w:r>
    </w:p>
    <w:p>
      <w:pPr>
        <w:pStyle w:val="FirstParagraph"/>
      </w:pPr>
      <w:r>
        <w:t xml:space="preserve">The rapid economic growth of</w:t>
      </w:r>
      <w:r>
        <w:t xml:space="preserve"> </w:t>
      </w:r>
      <w:r>
        <w:rPr>
          <w:bCs/>
          <w:b/>
        </w:rPr>
        <w:t xml:space="preserve">Thailand Bangkok</w:t>
      </w:r>
      <w:r>
        <w:t xml:space="preserve"> </w:t>
      </w:r>
      <w:r>
        <w:t xml:space="preserve">has led to significant spatial inequality. The skyline is dominated by luxury condominiums and corporate towers, while millions reside in informal settlements along the canals (khlongs). This dichotomy places a heavy ethical burden on the</w:t>
      </w:r>
      <w:r>
        <w:t xml:space="preserve"> </w:t>
      </w:r>
      <w:r>
        <w:rPr>
          <w:bCs/>
          <w:b/>
        </w:rPr>
        <w:t xml:space="preserve">Architect</w:t>
      </w:r>
      <w:r>
        <w:t xml:space="preserve">.</w:t>
      </w:r>
    </w:p>
    <w:p>
      <w:pPr>
        <w:pStyle w:val="BodyText"/>
      </w:pPr>
      <w:r>
        <w:t xml:space="preserve">Critics argue that mainstream architecture in</w:t>
      </w:r>
      <w:r>
        <w:t xml:space="preserve"> </w:t>
      </w:r>
      <w:r>
        <w:rPr>
          <w:bCs/>
          <w:b/>
        </w:rPr>
        <w:t xml:space="preserve">Thailand Bangkok</w:t>
      </w:r>
      <w:r>
        <w:t xml:space="preserve"> </w:t>
      </w:r>
      <w:r>
        <w:t xml:space="preserve">often serves as an instrument of gentrification, displacing lower-income communities and eroding community fabric. However, a growing movement within the profession advocates for social housing and inclusive urban design. The progressive</w:t>
      </w:r>
      <w:r>
        <w:t xml:space="preserve"> </w:t>
      </w:r>
      <w:r>
        <w:rPr>
          <w:bCs/>
          <w:b/>
        </w:rPr>
        <w:t xml:space="preserve">Architect</w:t>
      </w:r>
    </w:p>
    <w:p>
      <w:pPr>
        <w:pStyle w:val="BodyText"/>
      </w:pPr>
      <w:r>
        <w:t xml:space="preserve">Furthermore, architects are playing a pivotal role in rehabilitating informal areas. By collaborating with community leaders, architects can upgrade infrastructure without displacing residents, thereby preserving the social networks that have sustained</w:t>
      </w:r>
      <w:r>
        <w:t xml:space="preserve"> </w:t>
      </w:r>
      <w:r>
        <w:rPr>
          <w:bCs/>
          <w:b/>
        </w:rPr>
        <w:t xml:space="preserve">Thailand Bangkok</w:t>
      </w:r>
    </w:p>
    <w:bookmarkEnd w:id="23"/>
    <w:bookmarkStart w:id="24" w:name="Xf6e218686ff7ae5bea453344986cf37b6bad880"/>
    <w:p>
      <w:pPr>
        <w:pStyle w:val="Heading2"/>
      </w:pPr>
      <w:r>
        <w:t xml:space="preserve">V. Technological Integration and Smart Cities</w:t>
      </w:r>
    </w:p>
    <w:p>
      <w:pPr>
        <w:pStyle w:val="FirstParagraph"/>
      </w:pPr>
      <w:r>
        <w:t xml:space="preserve">The Thai government has announced ambitious plans to transform parts of</w:t>
      </w:r>
      <w:r>
        <w:t xml:space="preserve"> </w:t>
      </w:r>
      <w:r>
        <w:rPr>
          <w:bCs/>
          <w:b/>
        </w:rPr>
        <w:t xml:space="preserve">Thailand Bangkok</w:t>
      </w:r>
    </w:p>
    <w:p>
      <w:pPr>
        <w:pStyle w:val="BodyText"/>
      </w:pPr>
      <w:r>
        <w:t xml:space="preserve">The</w:t>
      </w:r>
      <w:r>
        <w:t xml:space="preserve"> </w:t>
      </w:r>
      <w:r>
        <w:rPr>
          <w:bCs/>
          <w:b/>
        </w:rPr>
        <w:t xml:space="preserve">Architect</w:t>
      </w:r>
      <w:r>
        <w:t xml:space="preserve"> </w:t>
      </w:r>
      <w:r>
        <w:t xml:space="preserve">must now collaborate with engineers, data scientists, and urban planners to create responsive buildings. In the high-density context of Bangkok, smart building management systems are crucial for optimizing energy use and traffic flow around large complexes. The architect’s role is to ensure that these technologies are integrated seamlessly into the aesthetic and functional requirements of the space, preventing a disjointed user experience.</w:t>
      </w:r>
    </w:p>
    <w:bookmarkEnd w:id="24"/>
    <w:bookmarkStart w:id="25" w:name="vi.-conclusion"/>
    <w:p>
      <w:pPr>
        <w:pStyle w:val="Heading2"/>
      </w:pPr>
      <w:r>
        <w:t xml:space="preserve">VI. Conclusion</w:t>
      </w:r>
    </w:p>
    <w:p>
      <w:pPr>
        <w:pStyle w:val="FirstParagraph"/>
      </w:pPr>
      <w:r>
        <w:t xml:space="preserve">In conclusion, the role of the architect in contemporary</w:t>
      </w:r>
      <w:r>
        <w:t xml:space="preserve"> </w:t>
      </w:r>
      <w:r>
        <w:rPr>
          <w:bCs/>
          <w:b/>
        </w:rPr>
        <w:t xml:space="preserve">Thailand BangkokThailand Bangkok</w:t>
      </w:r>
      <w:r>
        <w:t xml:space="preserve">. Finally, they serve as social agents, navigating the complex dynamics of gentrification and advocating for inclusive urban spaces.</w:t>
      </w:r>
    </w:p>
    <w:p>
      <w:pPr>
        <w:pStyle w:val="BodyText"/>
      </w:pPr>
      <w:r>
        <w:t xml:space="preserve">As</w:t>
      </w:r>
      <w:r>
        <w:t xml:space="preserve"> </w:t>
      </w:r>
      <w:r>
        <w:rPr>
          <w:bCs/>
          <w:b/>
        </w:rPr>
        <w:t xml:space="preserve">Thailand Bangkok</w:t>
      </w:r>
    </w:p>
    <w:p>
      <w:r>
        <w:pict>
          <v:rect style="width:0;height:1.5pt" o:hralign="center" o:hrstd="t" o:hr="t"/>
        </w:pict>
      </w:r>
    </w:p>
    <w:p>
      <w:pPr>
        <w:pStyle w:val="FirstParagraph"/>
      </w:pPr>
      <w:r>
        <w:rPr>
          <w:iCs/>
          <w:i/>
        </w:rPr>
        <w:t xml:space="preserve">Note: This term paper was prepared for academic review regarding architectural trends in Southeast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Contemporary Thailand Bangkok</dc:title>
  <dc:creator/>
  <dc:language>en</dc:language>
  <cp:keywords/>
  <dcterms:created xsi:type="dcterms:W3CDTF">2026-07-29T14:59:50Z</dcterms:created>
  <dcterms:modified xsi:type="dcterms:W3CDTF">2026-07-29T14:59:50Z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