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0" w:name="Xf765f366a1b8b84a41f6626afe04b69561cf470"/>
    <w:p>
      <w:pPr>
        <w:pStyle w:val="Heading1"/>
      </w:pPr>
      <w:r>
        <w:t xml:space="preserve">The Role of the Astronomer in Belgium Brussels</w:t>
      </w:r>
    </w:p>
    <w:p>
      <w:pPr>
        <w:pStyle w:val="FirstParagraph"/>
      </w:pPr>
      <w:r>
        <w:t xml:space="preserve">A Term Paper focusing on the intersection of astrophysics, European diplomacy, and urban science in the heart of Europe.</w:t>
      </w:r>
    </w:p>
    <w:bookmarkStart w:id="20" w:name="i.-introduction"/>
    <w:p>
      <w:pPr>
        <w:pStyle w:val="Heading2"/>
      </w:pPr>
      <w:r>
        <w:t xml:space="preserve">I. Introduction</w:t>
      </w:r>
    </w:p>
    <w:p>
      <w:pPr>
        <w:pStyle w:val="FirstParagraph"/>
      </w:pPr>
      <w:r>
        <w:t xml:space="preserve">The field of astronomy has historically been rooted in observation from high-altitude mountain peaks or remote deserts, far removed from the centers of human population. However, in the modern era, particularly within the political and scientific hub of Europe, a distinct paradigm shift is occurring. This term paper examines the multifaceted role of the</w:t>
      </w:r>
      <w:r>
        <w:t xml:space="preserve"> </w:t>
      </w:r>
      <w:r>
        <w:rPr>
          <w:bCs/>
          <w:b/>
        </w:rPr>
        <w:t xml:space="preserve">Astronomer</w:t>
      </w:r>
      <w:r>
        <w:t xml:space="preserve"> </w:t>
      </w:r>
      <w:r>
        <w:t xml:space="preserve">operating within</w:t>
      </w:r>
      <w:r>
        <w:t xml:space="preserve"> </w:t>
      </w:r>
      <w:r>
        <w:rPr>
          <w:bCs/>
          <w:b/>
        </w:rPr>
        <w:t xml:space="preserve">Belgium Brussels</w:t>
      </w:r>
      <w:r>
        <w:t xml:space="preserve">. As one of Europe's most significant centers for governance and international cooperation, Brussels hosts not only bureaucratic institutions but also critical nodes for scientific research, specifically those with transnational implications. The presence of an</w:t>
      </w:r>
      <w:r>
        <w:t xml:space="preserve"> </w:t>
      </w:r>
      <w:r>
        <w:rPr>
          <w:bCs/>
          <w:b/>
        </w:rPr>
        <w:t xml:space="preserve">Astronomer</w:t>
      </w:r>
      <w:r>
        <w:t xml:space="preserve"> </w:t>
      </w:r>
      <w:r>
        <w:t xml:space="preserve">in this specific geographic and political context—</w:t>
      </w:r>
      <w:r>
        <w:rPr>
          <w:bCs/>
          <w:b/>
        </w:rPr>
        <w:t xml:space="preserve">Belgium Brussels</w:t>
      </w:r>
      <w:r>
        <w:t xml:space="preserve">—represents a unique convergence of data science, policy-making, and public education.</w:t>
      </w:r>
    </w:p>
    <w:p>
      <w:pPr>
        <w:pStyle w:val="BodyText"/>
      </w:pPr>
      <w:r>
        <w:t xml:space="preserve">The primary objective of this document is to explore how the duties of an astronomer extend beyond traditional observational astronomy when situated in the capital city. It will argue that in</w:t>
      </w:r>
      <w:r>
        <w:t xml:space="preserve"> </w:t>
      </w:r>
      <w:r>
        <w:rPr>
          <w:bCs/>
          <w:b/>
        </w:rPr>
        <w:t xml:space="preserve">Belgium Brussels</w:t>
      </w:r>
      <w:r>
        <w:t xml:space="preserve">, the astronomer serves as a crucial bridge between complex astrophysical data and the regulatory frameworks that govern space activities, environmental protection regarding light pollution, and international space policy. This document posits that the identity of an</w:t>
      </w:r>
      <w:r>
        <w:t xml:space="preserve"> </w:t>
      </w:r>
      <w:r>
        <w:rPr>
          <w:bCs/>
          <w:b/>
        </w:rPr>
        <w:t xml:space="preserve">Astronomer</w:t>
      </w:r>
      <w:r>
        <w:t xml:space="preserve"> </w:t>
      </w:r>
      <w:r>
        <w:t xml:space="preserve">in this urban center is defined less by telescope usage and more by their capacity to influence scientific diplomacy.</w:t>
      </w:r>
    </w:p>
    <w:bookmarkEnd w:id="20"/>
    <w:bookmarkStart w:id="21" w:name="X68aec37156c3c90d75a0cab4b74281eae604fda"/>
    <w:p>
      <w:pPr>
        <w:pStyle w:val="Heading2"/>
      </w:pPr>
      <w:r>
        <w:t xml:space="preserve">II. The Context: Belgium Brussels as a Scientific Hub</w:t>
      </w:r>
    </w:p>
    <w:p>
      <w:pPr>
        <w:pStyle w:val="FirstParagraph"/>
      </w:pPr>
      <w:r>
        <w:t xml:space="preserve">To understand the specific role of the</w:t>
      </w:r>
      <w:r>
        <w:t xml:space="preserve"> </w:t>
      </w:r>
      <w:r>
        <w:rPr>
          <w:bCs/>
          <w:b/>
        </w:rPr>
        <w:t xml:space="preserve">Astronomer</w:t>
      </w:r>
      <w:r>
        <w:t xml:space="preserve">, one must first appreciate the unique environment of</w:t>
      </w:r>
      <w:r>
        <w:t xml:space="preserve"> </w:t>
      </w:r>
      <w:r>
        <w:rPr>
          <w:bCs/>
          <w:b/>
        </w:rPr>
        <w:t xml:space="preserve">Belgium Brussels</w:t>
      </w:r>
      <w:r>
        <w:t xml:space="preserve">. While often characterized primarily by its political significance as the de facto capital of the European Union, Brussels possesses a robust scientific infrastructure. It is home to institutions such as ESA/ESTEC (though technically in Noordwijk, Netherlands, it serves as a primary operational center for Europe) and numerous Belgian research institutes like the Royal Observatory of Belgium (ROB), which has historical ties to the nation’s capital.</w:t>
      </w:r>
    </w:p>
    <w:p>
      <w:pPr>
        <w:pStyle w:val="BodyText"/>
      </w:pPr>
      <w:r>
        <w:rPr>
          <w:bCs/>
          <w:b/>
        </w:rPr>
        <w:t xml:space="preserve">Belgium Brussels</w:t>
      </w:r>
      <w:r>
        <w:t xml:space="preserve"> </w:t>
      </w:r>
      <w:r>
        <w:t xml:space="preserve">acts as a nexus where local astronomical concerns meet global challenges. The city faces significant issues related to urbanization, including light pollution and atmospheric turbulence, which directly impact astronomical observation from nearby facilities. Therefore, astronomers based in or associated with</w:t>
      </w:r>
      <w:r>
        <w:t xml:space="preserve"> </w:t>
      </w:r>
      <w:r>
        <w:rPr>
          <w:bCs/>
          <w:b/>
        </w:rPr>
        <w:t xml:space="preserve">Belgium Brussels</w:t>
      </w:r>
      <w:r>
        <w:t xml:space="preserve"> </w:t>
      </w:r>
      <w:r>
        <w:t xml:space="preserve">must engage with urban planners and environmental agencies. This is distinct from their counterparts in purely academic settings; they must navigate the intersection of science and city planning.</w:t>
      </w:r>
    </w:p>
    <w:bookmarkEnd w:id="21"/>
    <w:bookmarkStart w:id="25" w:name="Xcf0db33d67bfaac7d5e84cc2af2a2f3370d1afa"/>
    <w:p>
      <w:pPr>
        <w:pStyle w:val="Heading2"/>
      </w:pPr>
      <w:r>
        <w:t xml:space="preserve">III. The Multifaceted Role of the Astronomer</w:t>
      </w:r>
    </w:p>
    <w:p>
      <w:pPr>
        <w:pStyle w:val="FirstParagraph"/>
      </w:pPr>
      <w:r>
        <w:t xml:space="preserve">The role of the</w:t>
      </w:r>
      <w:r>
        <w:t xml:space="preserve"> </w:t>
      </w:r>
      <w:r>
        <w:rPr>
          <w:bCs/>
          <w:b/>
        </w:rPr>
        <w:t xml:space="preserve">Astronomer</w:t>
      </w:r>
      <w:r>
        <w:t xml:space="preserve"> </w:t>
      </w:r>
      <w:r>
        <w:t xml:space="preserve">in this context can be categorized into three primary domains: Policy Advocacy, Data Interdisciplinary Research, and Public Engagement.</w:t>
      </w:r>
    </w:p>
    <w:bookmarkStart w:id="22" w:name="a.-policy-advocacy-and-space-governance"/>
    <w:p>
      <w:pPr>
        <w:pStyle w:val="Heading3"/>
      </w:pPr>
      <w:r>
        <w:t xml:space="preserve">A. Policy Advocacy and Space Governance</w:t>
      </w:r>
    </w:p>
    <w:p>
      <w:pPr>
        <w:pStyle w:val="FirstParagraph"/>
      </w:pPr>
      <w:r>
        <w:t xml:space="preserve">In the political landscape of Europe, headquartered in</w:t>
      </w:r>
      <w:r>
        <w:t xml:space="preserve"> </w:t>
      </w:r>
      <w:r>
        <w:rPr>
          <w:bCs/>
          <w:b/>
        </w:rPr>
        <w:t xml:space="preserve">Belgium Brussels</w:t>
      </w:r>
      <w:r>
        <w:t xml:space="preserve">, space policy is a growing priority. The European Union’s commitment to strategic autonomy in space requires experts who understand both the technical aspects of astrophysics and the legislative frameworks governing orbital debris, satellite frequency allocation, and planetary protection protocols. An</w:t>
      </w:r>
      <w:r>
        <w:t xml:space="preserve"> </w:t>
      </w:r>
      <w:r>
        <w:rPr>
          <w:bCs/>
          <w:b/>
        </w:rPr>
        <w:t xml:space="preserve">Astronomer</w:t>
      </w:r>
      <w:r>
        <w:t xml:space="preserve"> </w:t>
      </w:r>
      <w:r>
        <w:t xml:space="preserve">based in this region often serves as a scientific advisor to bodies such as the European Space Agency (ESA) or EU committees. Their expertise ensures that scientific realities inform political decisions. For instance, understanding the orbital mechanics of Low Earth Orbit (LEO) is critical for managing congestion, a task where an astronomer’s analytical skills are directly applied to regulatory frameworks.</w:t>
      </w:r>
    </w:p>
    <w:bookmarkEnd w:id="22"/>
    <w:bookmarkStart w:id="23" w:name="X78e3582c00ec9ae2ee01dbb788e422a6cd4cd7b"/>
    <w:p>
      <w:pPr>
        <w:pStyle w:val="Heading3"/>
      </w:pPr>
      <w:r>
        <w:t xml:space="preserve">B. Interdisciplinary Research and Urban Impact</w:t>
      </w:r>
    </w:p>
    <w:p>
      <w:pPr>
        <w:pStyle w:val="FirstParagraph"/>
      </w:pPr>
      <w:r>
        <w:t xml:space="preserve">The presence of an</w:t>
      </w:r>
      <w:r>
        <w:t xml:space="preserve"> </w:t>
      </w:r>
      <w:r>
        <w:rPr>
          <w:bCs/>
          <w:b/>
        </w:rPr>
        <w:t xml:space="preserve">Astronomer</w:t>
      </w:r>
      <w:r>
        <w:t xml:space="preserve"> </w:t>
      </w:r>
      <w:r>
        <w:t xml:space="preserve">in</w:t>
      </w:r>
      <w:r>
        <w:t xml:space="preserve"> </w:t>
      </w:r>
      <w:r>
        <w:rPr>
          <w:bCs/>
          <w:b/>
        </w:rPr>
        <w:t xml:space="preserve">Belgium Brussels</w:t>
      </w:r>
      <w:r>
        <w:t xml:space="preserve"> </w:t>
      </w:r>
      <w:r>
        <w:t xml:space="preserve">also facilitates interdisciplinary research. One significant area is the study of light pollution. As urbanization increases, the night sky becomes obscured by artificial lighting, affecting both astronomical observations and ecological systems. Researchers here often collaborate with biologists and urban planners to develop "dark sky" initiatives that protect biodiversity while preserving the ability to conduct astronomical research in surrounding regions like Wallonia or Flanders where observatories are located. The astronomer acts as a data scientist, utilizing remote sensing technologies to map light pollution levels across</w:t>
      </w:r>
      <w:r>
        <w:t xml:space="preserve"> </w:t>
      </w:r>
      <w:r>
        <w:rPr>
          <w:bCs/>
          <w:b/>
        </w:rPr>
        <w:t xml:space="preserve">Belgium Brussels</w:t>
      </w:r>
      <w:r>
        <w:t xml:space="preserve"> </w:t>
      </w:r>
      <w:r>
        <w:t xml:space="preserve">and its metropolitan area.</w:t>
      </w:r>
    </w:p>
    <w:bookmarkEnd w:id="23"/>
    <w:bookmarkStart w:id="24" w:name="X83c9f21ae31c42557a9626a8474ca4e902ed8f6"/>
    <w:p>
      <w:pPr>
        <w:pStyle w:val="Heading3"/>
      </w:pPr>
      <w:r>
        <w:t xml:space="preserve">C. Public Engagement and Science Diplomacy</w:t>
      </w:r>
    </w:p>
    <w:p>
      <w:pPr>
        <w:pStyle w:val="FirstParagraph"/>
      </w:pPr>
      <w:r>
        <w:t xml:space="preserve">Beyond research and policy, the role of an astronomer in a cosmopolitan city involves extensive public engagement. In</w:t>
      </w:r>
      <w:r>
        <w:t xml:space="preserve"> </w:t>
      </w:r>
      <w:r>
        <w:rPr>
          <w:bCs/>
          <w:b/>
        </w:rPr>
        <w:t xml:space="preserve">Belgium Brussels</w:t>
      </w:r>
      <w:r>
        <w:t xml:space="preserve">, with its diverse international population, astronomers play a vital role in science diplomacy. By organizing lectures, planetarium events, and school programs within the city center (e.g., at the Cosmos museum or local cultural centers), they democratize access to astronomical knowledge. This visibility is crucial for maintaining public support for funding large-scale scientific projects like the James Webb Space Telescope or future European missions. The astronomer becomes a communicator of wonder, translating complex cosmic phenomena into accessible narratives that resonate with citizens in</w:t>
      </w:r>
      <w:r>
        <w:t xml:space="preserve"> </w:t>
      </w:r>
      <w:r>
        <w:rPr>
          <w:bCs/>
          <w:b/>
        </w:rPr>
        <w:t xml:space="preserve">Belgium Brussels</w:t>
      </w:r>
      <w:r>
        <w:t xml:space="preserve">.</w:t>
      </w:r>
    </w:p>
    <w:bookmarkEnd w:id="24"/>
    <w:bookmarkEnd w:id="25"/>
    <w:bookmarkStart w:id="26" w:name="X582f0c9af56826e5f9cd7001fc99c68254ee927"/>
    <w:p>
      <w:pPr>
        <w:pStyle w:val="Heading2"/>
      </w:pPr>
      <w:r>
        <w:t xml:space="preserve">IV. Case Studies: Integration with Local Institutions</w:t>
      </w:r>
    </w:p>
    <w:p>
      <w:pPr>
        <w:pStyle w:val="FirstParagraph"/>
      </w:pPr>
      <w:r>
        <w:t xml:space="preserve">The abstract roles described above are grounded in tangible collaborations. The Royal Observatory of Belgium, while its main site is in Uccle (part of the Brussels-Capital Region), serves as a prime example. Here, astronomers do not merely study distant stars; they also contribute to metrology and geodesy, which are essential for defining global time standards and GPS coordinates. This demonstrates how an astronomer’s work is embedded in the infrastructure of daily life in</w:t>
      </w:r>
      <w:r>
        <w:t xml:space="preserve"> </w:t>
      </w:r>
      <w:r>
        <w:rPr>
          <w:bCs/>
          <w:b/>
        </w:rPr>
        <w:t xml:space="preserve">Belgium Brussels</w:t>
      </w:r>
      <w:r>
        <w:t xml:space="preserve">.</w:t>
      </w:r>
    </w:p>
    <w:p>
      <w:pPr>
        <w:pStyle w:val="BodyText"/>
      </w:pPr>
      <w:r>
        <w:t xml:space="preserve">Furthermore, collaborations with institutions like VITO (Flemish Institute for Technological Research) or IRCEL-CELINE (Regional Environmental Agency of Brussels) highlight the applied nature of astronomy. Astronomers provide expertise in satellite image interpretation, helping these environmental agencies monitor changes in land use and atmospheric composition. This synergy illustrates that the skill set of an astronomer—statistical analysis, signal processing, and remote sensing—is highly transferable and valuable within the administrative apparatus of</w:t>
      </w:r>
      <w:r>
        <w:t xml:space="preserve"> </w:t>
      </w:r>
      <w:r>
        <w:rPr>
          <w:bCs/>
          <w:b/>
        </w:rPr>
        <w:t xml:space="preserve">Belgium Brussels</w:t>
      </w:r>
      <w:r>
        <w:t xml:space="preserve">.</w:t>
      </w:r>
    </w:p>
    <w:bookmarkEnd w:id="26"/>
    <w:bookmarkStart w:id="27" w:name="X709e18669b92babfadb0dd1ea87a431d30fe187"/>
    <w:p>
      <w:pPr>
        <w:pStyle w:val="Heading2"/>
      </w:pPr>
      <w:r>
        <w:t xml:space="preserve">V. Challenges Facing the Astronomer in Urban Settings</w:t>
      </w:r>
    </w:p>
    <w:p>
      <w:pPr>
        <w:pStyle w:val="FirstParagraph"/>
      </w:pPr>
      <w:r>
        <w:t xml:space="preserve">Despite these opportunities, astronomers based in or around</w:t>
      </w:r>
      <w:r>
        <w:t xml:space="preserve"> </w:t>
      </w:r>
      <w:r>
        <w:rPr>
          <w:bCs/>
          <w:b/>
        </w:rPr>
        <w:t xml:space="preserve">Belgium Brussels</w:t>
      </w:r>
      <w:r>
        <w:br/>
      </w:r>
      <w:r>
        <w:t xml:space="preserve">face distinct challenges. The primary obstacle is skyglow. The dense urban environment limits ground-based optical astronomy within city limits, forcing reliance on space-based data analysis and remote collaborations with observatories in the Atacama Desert or Hawaii. Additionally, securing funding in a competitive European research landscape requires astronomers to constantly justify their relevance beyond pure science, often needing to appeal to economic or societal benefits.</w:t>
      </w:r>
    </w:p>
    <w:bookmarkEnd w:id="27"/>
    <w:bookmarkStart w:id="28" w:name="vi.-conclusion"/>
    <w:p>
      <w:pPr>
        <w:pStyle w:val="Heading2"/>
      </w:pPr>
      <w:r>
        <w:t xml:space="preserve">VI. Conclusion</w:t>
      </w:r>
    </w:p>
    <w:p>
      <w:pPr>
        <w:pStyle w:val="FirstParagraph"/>
      </w:pPr>
      <w:r>
        <w:t xml:space="preserve">In conclusion, the role of the astronomer extends far beyond the traditional image of an observer gazing through a telescope into the night sky. In the unique context of</w:t>
      </w:r>
      <w:r>
        <w:t xml:space="preserve"> </w:t>
      </w:r>
      <w:r>
        <w:rPr>
          <w:bCs/>
          <w:b/>
        </w:rPr>
        <w:t xml:space="preserve">Belgium Brussels</w:t>
      </w:r>
      <w:r>
        <w:t xml:space="preserve">, an astronomer functions as a scientist-policy maker, an environmental advocate, and a public educator. The intersection of astrophysics with European governance creates a dynamic environment where astronomical expertise is utilized to shape space policy, protect urban environments from light pollution, and foster international scientific cooperation.</w:t>
      </w:r>
    </w:p>
    <w:p>
      <w:pPr>
        <w:pStyle w:val="BodyText"/>
      </w:pPr>
      <w:r>
        <w:t xml:space="preserve">As Europe continues to expand its presence in the cosmos through initiatives like Galileo and Copernicus, the need for astronomers who can navigate both the complexities of data and the corridors of power in</w:t>
      </w:r>
      <w:r>
        <w:t xml:space="preserve"> </w:t>
      </w:r>
      <w:r>
        <w:rPr>
          <w:bCs/>
          <w:b/>
        </w:rPr>
        <w:t xml:space="preserve">Belgium Brussels</w:t>
      </w:r>
      <w:r>
        <w:t xml:space="preserve"> </w:t>
      </w:r>
      <w:r>
        <w:t xml:space="preserve">will only grow. Therefore, understanding this modern role is essential for recognizing how astronomy contributes to society not just as a study of distant objects, but as a critical component of sustainable urban development and international diplomacy.</w:t>
      </w:r>
    </w:p>
    <w:p>
      <w:r>
        <w:pict>
          <v:rect style="width:0;height:1.5pt" o:hralign="center" o:hrstd="t" o:hr="t"/>
        </w:pict>
      </w:r>
    </w:p>
    <w:bookmarkEnd w:id="28"/>
    <w:bookmarkStart w:id="29" w:name="vii.-references-illustrative"/>
    <w:p>
      <w:pPr>
        <w:pStyle w:val="Heading2"/>
      </w:pPr>
      <w:r>
        <w:t xml:space="preserve">VII. References (Illustrative)</w:t>
      </w:r>
    </w:p>
    <w:p>
      <w:pPr>
        <w:numPr>
          <w:ilvl w:val="0"/>
          <w:numId w:val="1001"/>
        </w:numPr>
        <w:pStyle w:val="Compact"/>
      </w:pPr>
      <w:r>
        <w:t xml:space="preserve">Royal Observatory of Belgium. (2023). Annual Report on Astronomical Activities.</w:t>
      </w:r>
    </w:p>
    <w:p>
      <w:pPr>
        <w:numPr>
          <w:ilvl w:val="0"/>
          <w:numId w:val="1001"/>
        </w:numPr>
        <w:pStyle w:val="Compact"/>
      </w:pPr>
      <w:r>
        <w:t xml:space="preserve">European Space Agency. (2024). Strategic Plan for Space Governance and Policy.</w:t>
      </w:r>
    </w:p>
    <w:p>
      <w:pPr>
        <w:numPr>
          <w:ilvl w:val="0"/>
          <w:numId w:val="1001"/>
        </w:numPr>
        <w:pStyle w:val="Compact"/>
      </w:pPr>
      <w:r>
        <w:t xml:space="preserve">Ciel International, et al. "Light Pollution in European Capitals: A Case Study of Belgium Brussels." Urban Ecology Journal, 2023.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Astronomer in Belgium Brussels</dc:title>
  <dc:creator/>
  <dc:language>en</dc:language>
  <cp:keywords/>
  <dcterms:created xsi:type="dcterms:W3CDTF">2026-07-30T05:28:09Z</dcterms:created>
  <dcterms:modified xsi:type="dcterms:W3CDTF">2026-07-30T05:28:09Z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