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Chile</w:t>
      </w:r>
      <w:r>
        <w:t xml:space="preserve"> </w:t>
      </w:r>
      <w:r>
        <w:t xml:space="preserve">Santiago</w:t>
      </w:r>
    </w:p>
    <w:bookmarkStart w:id="27" w:name="Xfd870846c600a93d10cc1bdfda4405846449eae"/>
    <w:p>
      <w:pPr>
        <w:pStyle w:val="Heading1"/>
      </w:pPr>
      <w:r>
        <w:t xml:space="preserve">A Term Paper on the Role of the Astronomer in Chile Santiago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Astronomy and Astrophysics</w:t>
      </w:r>
      <w:r>
        <w:br/>
      </w:r>
      <w:r>
        <w:rPr>
          <w:bCs/>
          <w:b/>
        </w:rPr>
        <w:t xml:space="preserve">Institution:</w:t>
      </w:r>
      <w:r>
        <w:t xml:space="preserve"> </w:t>
      </w:r>
      <w:r>
        <w:t xml:space="preserve">Pontifical Catholic University of Chile / University of Chile Context</w:t>
      </w:r>
    </w:p>
    <w:bookmarkStart w:id="20" w:name="abstract"/>
    <w:p>
      <w:pPr>
        <w:pStyle w:val="Heading3"/>
      </w:pPr>
      <w:r>
        <w:t xml:space="preserve">Abstract</w:t>
      </w:r>
    </w:p>
    <w:p>
      <w:pPr>
        <w:pStyle w:val="FirstParagraph"/>
      </w:pPr>
      <w:r>
        <w:t xml:space="preserve">This term paper explores the critical intersection between modern astrophysical research and the urban intellectual hub located in Santiago, Chile. While the physical telescopes reside in the high-altitude deserts of northern Chile, Santiago serves as the vital neural center for data analysis, theoretical modeling, and international collaboration. This document examines how an astronomer operates within this unique geographical duality: managing remote observatories while engaging with academic institutions and policy-making bodies in Chile Santiago. It argues that the modern astronomer is not merely an observer of celestial phenomena but a crucial integrator of scientific data into the broader socio-scientific framework of Chilean society.</w:t>
      </w:r>
    </w:p>
    <w:bookmarkEnd w:id="20"/>
    <w:bookmarkStart w:id="21" w:name="X0a43783a552c4d5d575eca0e317447446548d45"/>
    <w:p>
      <w:pPr>
        <w:pStyle w:val="Heading2"/>
      </w:pPr>
      <w:r>
        <w:t xml:space="preserve">1. Introduction: The Duality of Modern Astronomy</w:t>
      </w:r>
    </w:p>
    <w:p>
      <w:pPr>
        <w:pStyle w:val="FirstParagraph"/>
      </w:pPr>
      <w:r>
        <w:t xml:space="preserve">When one considers the field of astronomy in South America, images often arise of massive optical telescopes perched atop arid mountains in the Atacama Desert, such as those found in La Silla or Paranal. However, to understand the complete ecosystem of astronomical research in this region, one must look toward its capital: Santiago. This term paper posits that Chile Santiago is not merely a logistical backwater but the intellectual engine driving astronomical discovery in the region. The astronomer, therefore, functions within a dual reality: they are often stationed physically or virtually between the harsh, pristine environments of remote observatories and the bustling academic corridors of Chile Santiago.</w:t>
      </w:r>
      <w:r>
        <w:t xml:space="preserve"> </w:t>
      </w:r>
      <w:r>
        <w:t xml:space="preserve">The significance of this duality cannot be overstated. As we enter an era of big data in astrophysics, where terabytes of data are generated nightly from survey telescopes like VLT (Very Large Telescope) or LSST (Legacy Survey of Space and Time), the capacity to process, interpret, and theorize is just as important as the act of observation itself. Santiago hosts some of Latin America’s premier universities and research centers, making it the ideal locus for this computational and theoretical heavy lifting.</w:t>
      </w:r>
    </w:p>
    <w:bookmarkEnd w:id="21"/>
    <w:bookmarkStart w:id="22" w:name="Xb6aa0a201c781a9ad08d0129cc42c1628ad7711"/>
    <w:p>
      <w:pPr>
        <w:pStyle w:val="Heading2"/>
      </w:pPr>
      <w:r>
        <w:t xml:space="preserve">2. The Astronomer as Data Scientist: The Computational Hub</w:t>
      </w:r>
    </w:p>
    <w:p>
      <w:pPr>
        <w:pStyle w:val="FirstParagraph"/>
      </w:pPr>
      <w:r>
        <w:t xml:space="preserve">In contemporary practice, the role of an astronomer has evolved significantly from simple visual observation to complex statistical analysis. In Chile Santiago, astronomers are embedded within university departments such as the Department of Astronomy at the University of Chile or research centers affiliated with UC (Pontificia Universidad Católica de Chile). Here, data streams from northern observatories are ingested and processed by high-performance computing clusters.</w:t>
      </w:r>
      <w:r>
        <w:t xml:space="preserve"> </w:t>
      </w:r>
      <w:r>
        <w:t xml:space="preserve">The astronomer must possess skills that extend far beyond celestial mechanics. They require proficiency in machine learning algorithms to identify exoplanets, neural networks to classify galaxy morphologies, and advanced statistical tools to detect gravitational wave signatures. Chile Santiago provides the infrastructure for this work. The proximity of these researchers allows for immediate collaboration with computer scientists, mathematicians, and physicists who are also based in the capital. This interdisciplinary approach is essential; it accelerates the pace of discovery by ensuring that astronomical problems are solved using cutting-edge computational methods available in urban academic hubs rather than isolated desert facilities.</w:t>
      </w:r>
    </w:p>
    <w:bookmarkEnd w:id="22"/>
    <w:bookmarkStart w:id="23" w:name="Xb5ac4165106e3792d5630a89dfd72e96e74123c"/>
    <w:p>
      <w:pPr>
        <w:pStyle w:val="Heading2"/>
      </w:pPr>
      <w:r>
        <w:t xml:space="preserve">3. Bridging Science and Society: Education and Policy</w:t>
      </w:r>
    </w:p>
    <w:p>
      <w:pPr>
        <w:pStyle w:val="FirstParagraph"/>
      </w:pPr>
      <w:r>
        <w:t xml:space="preserve">Another crucial aspect of the astronomer's role in this context is their function as an educator and public intellectual. In Chile Santiago, astronomers are frequently called upon to engage with the public, government officials, and educational policymakers. The capital city serves as the center of media influence in the country; thus, when astronomical events occur—such as total solar eclipses or comet flybys—the astronomer is often present in Chile Santiago to lead press conferences and educational workshops.</w:t>
      </w:r>
      <w:r>
        <w:t xml:space="preserve"> </w:t>
      </w:r>
      <w:r>
        <w:t xml:space="preserve">Furthermore, astronomers play a pivotal role in shaping national science policy. By maintaining a strong presence in Chile Santiago, researchers can advocate for continued funding of space programs and environmental protections for the northern observatory sites. The dry air conditions required for optical astronomy are threatened by urban expansion and climate change; therefore, the astronomer must be an active participant in civic discourse to protect these scientific resources. This advocacy work is predominantly conducted through meetings with ministries and educational boards located in Chile Santiago, highlighting the city's importance as a political lever for scientific preservation.</w:t>
      </w:r>
    </w:p>
    <w:bookmarkEnd w:id="23"/>
    <w:bookmarkStart w:id="24" w:name="X3e5e3199c51a5bea2e63d8dc699e58a755fb64d"/>
    <w:p>
      <w:pPr>
        <w:pStyle w:val="Heading2"/>
      </w:pPr>
      <w:r>
        <w:t xml:space="preserve">4. International Collaboration and Academic Networking</w:t>
      </w:r>
    </w:p>
    <w:p>
      <w:pPr>
        <w:pStyle w:val="FirstParagraph"/>
      </w:pPr>
      <w:r>
        <w:t xml:space="preserve">Santiago acts as the primary gateway for international astronomical collaboration in Latin America. Many European Southern Observatory (ESO) staff members, visiting scholars, and international consortium leaders maintain offices or regular presence in Chile Santiago to facilitate administrative and strategic partnerships. The astronomer here serves as a liaison between local talent and global institutions like NASA, ESA, or CERN-affiliated physics groups.</w:t>
      </w:r>
      <w:r>
        <w:t xml:space="preserve"> </w:t>
      </w:r>
      <w:r>
        <w:t xml:space="preserve">This networking role is vital for the development of the local scientific community. By hosting conferences, seminars, and joint research initiatives in Chile Santiago, astronomers help attract top-tier graduate students to the region. These students are then trained in both observational techniques from northern sites and theoretical frameworks discussed in urban universities, creating a robust pipeline of scientific expertise that benefits both local institutions and global science.</w:t>
      </w:r>
    </w:p>
    <w:bookmarkEnd w:id="24"/>
    <w:bookmarkStart w:id="25" w:name="challenges-of-urban-astronomy"/>
    <w:p>
      <w:pPr>
        <w:pStyle w:val="Heading2"/>
      </w:pPr>
      <w:r>
        <w:t xml:space="preserve">5. Challenges of Urban Astronomy</w:t>
      </w:r>
    </w:p>
    <w:p>
      <w:pPr>
        <w:pStyle w:val="FirstParagraph"/>
      </w:pPr>
      <w:r>
        <w:t xml:space="preserve">While Chile Santiago is beneficial for data processing and collaboration, it also presents challenges. Light pollution and atmospheric turbulence make the city itself unsuitable for professional-grade observation. Consequently, the modern astronomer must navigate the logistical complexities of commuting or managing remote operations between their home base in Chile Santiago and their workplace at remote observatories hundreds of kilometers away. This separation requires advanced remote operation technologies, including high-bandwidth fiber optic connections that link Chile Santiago to the Atacama Desert infrastructure. The ability to maintain seamless communication between these two distinct environments is a defining characteristic of the contemporary astronomical workflow in this region.</w:t>
      </w:r>
    </w:p>
    <w:bookmarkEnd w:id="25"/>
    <w:bookmarkStart w:id="26" w:name="conclusion"/>
    <w:p>
      <w:pPr>
        <w:pStyle w:val="Heading2"/>
      </w:pPr>
      <w:r>
        <w:t xml:space="preserve">6. Conclusion</w:t>
      </w:r>
    </w:p>
    <w:p>
      <w:pPr>
        <w:pStyle w:val="FirstParagraph"/>
      </w:pPr>
      <w:r>
        <w:t xml:space="preserve">In conclusion, the role of the astronomer cannot be understood solely through the lens of telescope operation in remote deserts. It is deeply intertwined with their presence and activities in Chile Santiago. This capital city serves as the essential brain for South American astronomy, providing the computational power, educational infrastructure, and political platform necessary to sustain modern astrophysical research. As data volumes grow and interdisciplinary demands increase, the importance of Chile Santiago as a hub for astronomical intellectualism will only expand. The astronomer of today is a hybrid scientist: part observer in the silent darkness of the Atacama, and part analyst and advocate in the vibrant academic landscape of Chile Santiago. Understanding this balance is key to appreciating how contemporary astronomy advances human knowledge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Role of the Astronomer in Chile Santiago</dc:title>
  <dc:creator/>
  <dc:language>en</dc:language>
  <cp:keywords/>
  <dcterms:created xsi:type="dcterms:W3CDTF">2026-07-29T16:01:38Z</dcterms:created>
  <dcterms:modified xsi:type="dcterms:W3CDTF">2026-07-29T16:01:38Z</dcterms:modified>
</cp:coreProperties>
</file>

<file path=docProps/custom.xml><?xml version="1.0" encoding="utf-8"?>
<Properties xmlns="http://schemas.openxmlformats.org/officeDocument/2006/custom-properties" xmlns:vt="http://schemas.openxmlformats.org/officeDocument/2006/docPropsVTypes"/>
</file>