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28" w:name="Xe0ccca5e95cafcd09f3e964b216eabf3f335ad0"/>
    <w:p>
      <w:pPr>
        <w:pStyle w:val="Heading1"/>
      </w:pPr>
      <w:r>
        <w:t xml:space="preserve">The Role and Evolution of the Astronomer in the Context of France Paris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Review Board</w:t>
      </w:r>
      <w:r>
        <w:br/>
      </w:r>
      <w:r>
        <w:rPr>
          <w:bCs/>
          <w:b/>
        </w:rPr>
        <w:t xml:space="preserve">Subject:</w:t>
      </w:r>
      <w:r>
        <w:t xml:space="preserve"> </w:t>
      </w:r>
      <w:r>
        <w:t xml:space="preserve">History and Modernity of Astrophysics</w:t>
      </w:r>
    </w:p>
    <w:bookmarkStart w:id="20" w:name="astronomer"/>
    <w:p>
      <w:pPr>
        <w:pStyle w:val="Heading3"/>
      </w:pPr>
      <w:r>
        <w:rPr>
          <w:iCs/>
          <w:i/>
        </w:rPr>
        <w:t xml:space="preserve">Astronomer</w:t>
      </w:r>
    </w:p>
    <w:p>
      <w:pPr>
        <w:pStyle w:val="FirstParagraph"/>
      </w:pPr>
      <w:r>
        <w:t xml:space="preserve">The following term paper explores the historical trajectory, scientific contributions, and modern societal role of the professional astronomer. Specifically, this document examines how the identity and function of an astronomer have been shaped by the unique cultural and scientific environment located in France Paris. It argues that while astronomy is a universal science rooted in mathematics and physics, its practice within France Paris has fostered a distinct tradition of public engagement, institutional rigor, and interdisciplinary collaboration.</w:t>
      </w:r>
    </w:p>
    <w:bookmarkEnd w:id="20"/>
    <w:bookmarkStart w:id="21" w:name="introduction"/>
    <w:p>
      <w:pPr>
        <w:pStyle w:val="Heading2"/>
      </w:pPr>
      <w:r>
        <w:t xml:space="preserve">1. Introduction</w:t>
      </w:r>
    </w:p>
    <w:p>
      <w:pPr>
        <w:pStyle w:val="FirstParagraph"/>
      </w:pPr>
      <w:r>
        <w:t xml:space="preserve">Astronomy stands as one of the oldest natural sciences, yet it remains among the most dynamic fields of inquiry in the 21st century. For centuries, humanity has looked to the stars for guidance, navigation, and philosophical meaning. However, the transition from amateur stargazing to rigorous scientific inquiry was heavily influenced by specific geographical and cultural centers of power. Among these few cities that have served as epicenters for astronomical innovation is France Paris. To understand the modern astronomer is to understand not just the physics of celestial bodies, but also the institutional frameworks that support their work. This paper investigates how the city of France Paris has historically shaped, and continues to shape, the identity of its astronomers.</w:t>
      </w:r>
    </w:p>
    <w:bookmarkEnd w:id="21"/>
    <w:bookmarkStart w:id="22" w:name="X2030ae668d9fd3f4761c0a69a6e4ebea103f021"/>
    <w:p>
      <w:pPr>
        <w:pStyle w:val="Heading2"/>
      </w:pPr>
      <w:r>
        <w:t xml:space="preserve">2. Historical Foundations: The Royal Observatory</w:t>
      </w:r>
    </w:p>
    <w:p>
      <w:pPr>
        <w:pStyle w:val="FirstParagraph"/>
      </w:pPr>
      <w:r>
        <w:t xml:space="preserve">The genesis of modern astronomy in France is inextricably linked to the establishment of official observatories. In 1667, King Louis XIV founded the Observatoire de Paris, making it one of the first state-sponsored astronomical institutions in Europe. This was a pivotal moment for any astronomer seeking recognition and resources. Prior to this era, astronomy was often the domain of independent scholars or clergy attached to courts without standardized funding. The creation of an institution in France Paris signaled that observation of the heavens required precision instruments, systematic data recording, and state patronage.</w:t>
      </w:r>
    </w:p>
    <w:p>
      <w:pPr>
        <w:pStyle w:val="BodyText"/>
      </w:pPr>
      <w:r>
        <w:t xml:space="preserve">During the Enlightenment, astronomers working in France Paris became central figures in defining time and space. The expeditions sent to measure the shape of the Earth (such as those to Lapland and Peru) were directed from this hub. These missions demonstrated that an astronomer was no longer merely a calculator of positions but an explorer whose work had geopolitical implications, affecting navigation maps for naval powers across the globe.</w:t>
      </w:r>
    </w:p>
    <w:bookmarkEnd w:id="22"/>
    <w:bookmarkStart w:id="23" w:name="X4e9553fdd66739cf94dc03b18b294b3063c88b8"/>
    <w:p>
      <w:pPr>
        <w:pStyle w:val="Heading2"/>
      </w:pPr>
      <w:r>
        <w:t xml:space="preserve">3. The 19th Century: Astrophysics and Standardization</w:t>
      </w:r>
    </w:p>
    <w:p>
      <w:pPr>
        <w:pStyle w:val="FirstParagraph"/>
      </w:pPr>
      <w:r>
        <w:t xml:space="preserve">The 19th century marked a transition from positional astronomy to astrophysics. In France Paris, this era saw astronomers like Jules Janssen making groundbreaking discoveries regarding the composition of stars through spectroscopy. The role of the astronomer began to expand into chemistry and physics. It was no longer enough to know where a star was; one needed to understand what it was made of.</w:t>
      </w:r>
    </w:p>
    <w:p>
      <w:pPr>
        <w:pStyle w:val="BodyText"/>
      </w:pPr>
      <w:r>
        <w:t xml:space="preserve">The collaboration between mathematicians and astronomers in France Paris became legendary. The precise calculations required for predicting planetary motions refined mathematical theory, while astronomical observations provided the testing ground for these theories. This symbiotic relationship cemented the reputation of French astronomers as rigorous analysts. The Meudon Observatory, established later in this period, further specialized high-resolution solar observation, illustrating how specialization within the field allowed different types of astronomers to emerge.</w:t>
      </w:r>
    </w:p>
    <w:bookmarkEnd w:id="23"/>
    <w:bookmarkStart w:id="24" w:name="Xe5d80fabd35eb647c72c0103dda923922d4124f"/>
    <w:p>
      <w:pPr>
        <w:pStyle w:val="Heading2"/>
      </w:pPr>
      <w:r>
        <w:t xml:space="preserve">4. The 20th Century and Beyond: Space Age Integration</w:t>
      </w:r>
    </w:p>
    <w:p>
      <w:pPr>
        <w:pStyle w:val="FirstParagraph"/>
      </w:pPr>
      <w:r>
        <w:t xml:space="preserve">The advent of rocketry fundamentally altered the work of any astronomer. Ground-based observation was limited by atmospheric interference, prompting a shift toward space exploration. France Paris remained at the forefront of this transition through the establishment of CNES (Centre National d'Études Spatiales) and close ties with ESA (European Space Agency). Astronomers in this period became engineers as much as scientists, designing instruments for satellites like Hipparcos and Gaia.</w:t>
      </w:r>
    </w:p>
    <w:p>
      <w:pPr>
        <w:pStyle w:val="BodyText"/>
      </w:pPr>
      <w:r>
        <w:t xml:space="preserve">The role evolved again with the digital revolution. Data processing became a critical skill for modern astronomers in France Paris, who now deal with petabytes of data from telescopes on Earth and in orbit. The isolation of the astronomer at a telescope eyepiece has been replaced by collaborative teams working across international borders, though many still maintain strong institutional affiliations with centers located near Paris.</w:t>
      </w:r>
    </w:p>
    <w:bookmarkEnd w:id="24"/>
    <w:bookmarkStart w:id="25" w:name="Xf72934cadacc356782c6a92d6840f761d9590c6"/>
    <w:p>
      <w:pPr>
        <w:pStyle w:val="Heading2"/>
      </w:pPr>
      <w:r>
        <w:t xml:space="preserve">5. Public Engagement: The Astronomer as Educator</w:t>
      </w:r>
    </w:p>
    <w:p>
      <w:pPr>
        <w:pStyle w:val="FirstParagraph"/>
      </w:pPr>
      <w:r>
        <w:t xml:space="preserve">A unique aspect of the astronomical community in France Paris is its emphasis on public dissemination. The Cité des Sciences et de l'Industrie and the Planétarium de Paris serve not just as museums, but as active laboratories for science communication. Here, the astronomer plays a crucial role as an educator and communicator.</w:t>
      </w:r>
    </w:p>
    <w:p>
      <w:pPr>
        <w:pStyle w:val="BodyText"/>
      </w:pPr>
      <w:r>
        <w:t xml:space="preserve">In many cultures, scientists remain obscure figures; however, in France Paris, astronomy is deeply embedded in public culture. The annual "Nuit des Étoiles" (Night of Stars) event invites thousands of citizens to look up at the sky under the guidance of professional astronomers. This public-facing role requires an astronomer to possess skills beyond technical expertise: they must be able to translate complex cosmological concepts into accessible narratives that inspire curiosity and wonder among the general populace.</w:t>
      </w:r>
    </w:p>
    <w:bookmarkEnd w:id="25"/>
    <w:bookmarkStart w:id="26" w:name="X914ec3efd6d3dc99c19c1818a45769dbbca12fd"/>
    <w:p>
      <w:pPr>
        <w:pStyle w:val="Heading2"/>
      </w:pPr>
      <w:r>
        <w:t xml:space="preserve">6. Contemporary Challenges and Future Directions</w:t>
      </w:r>
    </w:p>
    <w:p>
      <w:pPr>
        <w:pStyle w:val="FirstParagraph"/>
      </w:pPr>
      <w:r>
        <w:t xml:space="preserve">Today, the astronomer faces new challenges, including light pollution, funding constraints, and the rapid pace of technological change. The location of France Paris presents both advantages and disadvantages. While being in a major global city provides access to top-tier universities like Sorbonne University and CNRS (Centre National de la Recherche Scientifique), it also means dealing with significant light pollution that hinders optical observations.</w:t>
      </w:r>
    </w:p>
    <w:p>
      <w:pPr>
        <w:pStyle w:val="BodyText"/>
      </w:pPr>
      <w:r>
        <w:t xml:space="preserve">To combat this, modern astronomers based in France Paris often work remotely or coordinate international projects where observation takes place in optimal conditions (such as Chile or Hawaii), while the analysis and theoretical modeling occur within the urban scientific hubs of Europe. Furthermore, artificial intelligence is increasingly aiding astronomers in identifying patterns in vast datasets, changing the skill set required for entry into this profession.</w:t>
      </w:r>
    </w:p>
    <w:bookmarkEnd w:id="26"/>
    <w:bookmarkStart w:id="27" w:name="conclusion"/>
    <w:p>
      <w:pPr>
        <w:pStyle w:val="Heading2"/>
      </w:pPr>
      <w:r>
        <w:t xml:space="preserve">7. Conclusion</w:t>
      </w:r>
    </w:p>
    <w:p>
      <w:pPr>
        <w:pStyle w:val="FirstParagraph"/>
      </w:pPr>
      <w:r>
        <w:t xml:space="preserve">The evolution of the astronomer cannot be separated from its historical and geographical context. In France Paris, the profession has been shaped by a legacy of state support, mathematical rigor, and public engagement. From the royal astronomers of Louis XIV to the data scientists of today working at CNRS or CEA, each generation has redefined what it means to study the cosmos.</w:t>
      </w:r>
    </w:p>
    <w:p>
      <w:pPr>
        <w:pStyle w:val="BodyText"/>
      </w:pPr>
      <w:r>
        <w:t xml:space="preserve">As we look toward the future, with upcoming missions like Euclid and PLATO, astronomers in France Paris continue to lead not just in technological innovation but also in fostering a scientific literacy that permeates society. The astronomer remains a vital bridge between humanity and the infinite universe, guided by the enduring intellectual heritage of one of Europe’s most scientifically vibrant cities.</w:t>
      </w:r>
    </w:p>
    <w:p>
      <w:pPr>
        <w:pStyle w:val="BodyText"/>
      </w:pPr>
      <w:r>
        <w:rPr>
          <w:iCs/>
          <w:i/>
        </w:rPr>
        <w:t xml:space="preserve">This Term Paper was prepared for academic review regarding historical and contemporary astronomical practices in France Paris.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Astronomer in the Context of France Paris</dc:title>
  <dc:creator/>
  <dc:language>en</dc:language>
  <cp:keywords/>
  <dcterms:created xsi:type="dcterms:W3CDTF">2026-07-29T15:03:41Z</dcterms:created>
  <dcterms:modified xsi:type="dcterms:W3CDTF">2026-07-29T15:03:41Z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