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1751dbc7208e402edeca375e0193ad1d70b99c"/>
    <w:p>
      <w:pPr>
        <w:pStyle w:val="Heading1"/>
      </w:pPr>
      <w:r>
        <w:t xml:space="preserve">Astronomer at the Heart of Europe: An Academic Analysis of Astronomical Research in Germany Munich</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Institution:</w:t>
      </w:r>
    </w:p>
    <w:p>
      <w:pPr>
        <w:pStyle w:val="BodyText"/>
      </w:pPr>
      <w:r>
        <w:rPr>
          <w:bCs/>
          <w:b/>
        </w:rPr>
        <w:t xml:space="preserve">Status:</w:t>
      </w:r>
    </w:p>
    <w:bookmarkStart w:id="20" w:name="i.-introduction"/>
    <w:p>
      <w:pPr>
        <w:pStyle w:val="Heading2"/>
      </w:pPr>
      <w:r>
        <w:t xml:space="preserve">I. Introduction</w:t>
      </w:r>
    </w:p>
    <w:p>
      <w:pPr>
        <w:pStyle w:val="FirstParagraph"/>
      </w:pPr>
      <w:r>
        <w:t xml:space="preserve">The pursuit of understanding the cosmos has always been one of humanity’s most profound intellectual endeavors. In the modern era, this quest is no longer limited to solitary observation or isolated academic pursuits but has evolved into a complex, collaborative scientific enterprise requiring state-of-the-art infrastructure and international cooperation. This term paper aims to explore the multifaceted role of an</w:t>
      </w:r>
      <w:r>
        <w:t xml:space="preserve"> </w:t>
      </w:r>
      <w:r>
        <w:rPr>
          <w:bCs/>
          <w:b/>
        </w:rPr>
        <w:t xml:space="preserve">Astronomer</w:t>
      </w:r>
      <w:r>
        <w:t xml:space="preserve"> </w:t>
      </w:r>
      <w:r>
        <w:t xml:space="preserve">within the vibrant academic landscape of Munich. By examining the specific context of</w:t>
      </w:r>
      <w:r>
        <w:t xml:space="preserve"> </w:t>
      </w:r>
      <w:r>
        <w:rPr>
          <w:bCs/>
          <w:b/>
        </w:rPr>
        <w:t xml:space="preserve">Germany Munich</w:t>
      </w:r>
      <w:r>
        <w:t xml:space="preserve">, this document seeks to highlight how this historic Bavarian capital serves as a crucial nexus for astrophysical research, bridging theoretical physics with observational data analysis. The significance of studying astronomy in this specific location cannot be overstated, as it offers unique insights into the intersection of scientific rigor, historical tradition, and modern technological innovation.</w:t>
      </w:r>
    </w:p>
    <w:bookmarkEnd w:id="20"/>
    <w:bookmarkStart w:id="21" w:name="X0f1843bca8a0285abed100045ed5a473fb50859"/>
    <w:p>
      <w:pPr>
        <w:pStyle w:val="Heading2"/>
      </w:pPr>
      <w:r>
        <w:t xml:space="preserve">II. Historical Context: Munich as a Center for Scientific Excellence</w:t>
      </w:r>
    </w:p>
    <w:p>
      <w:pPr>
        <w:pStyle w:val="FirstParagraph"/>
      </w:pPr>
      <w:r>
        <w:t xml:space="preserve">To understand the contemporary role of an</w:t>
      </w:r>
      <w:r>
        <w:t xml:space="preserve"> </w:t>
      </w:r>
      <w:r>
        <w:rPr>
          <w:bCs/>
          <w:b/>
        </w:rPr>
        <w:t xml:space="preserve">Astronomer</w:t>
      </w:r>
      <w:r>
        <w:t xml:space="preserve"> </w:t>
      </w:r>
      <w:r>
        <w:t xml:space="preserve">in this region, one must first appreciate the deep-rooted history of science in</w:t>
      </w:r>
      <w:r>
        <w:t xml:space="preserve"> </w:t>
      </w:r>
      <w:r>
        <w:rPr>
          <w:bCs/>
          <w:b/>
        </w:rPr>
        <w:t xml:space="preserve">Germany Munich</w:t>
      </w:r>
      <w:r>
        <w:t xml:space="preserve">. The city is home to Ludwig-Maximilians-Universität München (LMU), founded in 1472, which has long been a beacon of scientific inquiry. The University Observatory Munich, with its historical roots dating back centuries, stands as a testament to the enduring commitment to celestial studies. Unlike many modern facilities that are isolated from urban centers due to light pollution concerns or logistical needs, the academic tradition in</w:t>
      </w:r>
      <w:r>
        <w:t xml:space="preserve"> </w:t>
      </w:r>
      <w:r>
        <w:rPr>
          <w:bCs/>
          <w:b/>
        </w:rPr>
        <w:t xml:space="preserve">Germany Munich</w:t>
      </w:r>
      <w:r>
        <w:t xml:space="preserve"> </w:t>
      </w:r>
      <w:r>
        <w:t xml:space="preserve">emphasizes the integration of theoretical work within a bustling cultural and intellectual hub. This environment fosters interdisciplinary collaboration, allowing an</w:t>
      </w:r>
      <w:r>
        <w:t xml:space="preserve"> </w:t>
      </w:r>
      <w:r>
        <w:rPr>
          <w:bCs/>
          <w:b/>
        </w:rPr>
        <w:t xml:space="preserve">Astronomer</w:t>
      </w:r>
      <w:r>
        <w:t xml:space="preserve"> </w:t>
      </w:r>
      <w:r>
        <w:t xml:space="preserve">to draw inspiration from neighboring departments such as mathematics, physics, and computer science. The city’s rich history provides a unique backdrop where the romanticism of early astronomy meets the precision of modern computational astrophysics.</w:t>
      </w:r>
    </w:p>
    <w:bookmarkEnd w:id="21"/>
    <w:bookmarkStart w:id="22" w:name="X82bce811d1745cd7974827af8b15d6f5c2b074f"/>
    <w:p>
      <w:pPr>
        <w:pStyle w:val="Heading2"/>
      </w:pPr>
      <w:r>
        <w:t xml:space="preserve">III. The Role and Responsibilities of a Modern Astronomer</w:t>
      </w:r>
    </w:p>
    <w:p>
      <w:pPr>
        <w:pStyle w:val="FirstParagraph"/>
      </w:pPr>
      <w:r>
        <w:t xml:space="preserve">The definition of an</w:t>
      </w:r>
      <w:r>
        <w:t xml:space="preserve"> </w:t>
      </w:r>
      <w:r>
        <w:rPr>
          <w:bCs/>
          <w:b/>
        </w:rPr>
        <w:t xml:space="preserve">Astronomer</w:t>
      </w:r>
      <w:r>
        <w:t xml:space="preserve"> </w:t>
      </w:r>
      <w:r>
        <w:t xml:space="preserve">has shifted dramatically over the past few decades. While early astronomers were primarily observers, compiling catalogs and charting star positions, the modern</w:t>
      </w:r>
      <w:r>
        <w:t xml:space="preserve"> </w:t>
      </w:r>
      <w:r>
        <w:rPr>
          <w:bCs/>
          <w:b/>
        </w:rPr>
        <w:t xml:space="preserve">Astronomer</w:t>
      </w:r>
      <w:r>
        <w:t xml:space="preserve"> </w:t>
      </w:r>
      <w:r>
        <w:t xml:space="preserve">operating in an advanced research hub like Munich is equally a data scientist and a theoretical modeler. The primary responsibility involves processing vast amounts of data collected from ground-based telescopes and space missions. In</w:t>
      </w:r>
      <w:r>
        <w:t xml:space="preserve"> </w:t>
      </w:r>
      <w:r>
        <w:rPr>
          <w:bCs/>
          <w:b/>
        </w:rPr>
        <w:t xml:space="preserve">Germany Munich</w:t>
      </w:r>
      <w:r>
        <w:t xml:space="preserve">, researchers are heavily involved in projects related to exoplanet detection, galaxy formation, and cosmological simulations.</w:t>
      </w:r>
      <w:r>
        <w:t xml:space="preserve"> </w:t>
      </w:r>
      <w:r>
        <w:t xml:space="preserve">A typical day for an</w:t>
      </w:r>
      <w:r>
        <w:t xml:space="preserve"> </w:t>
      </w:r>
      <w:r>
        <w:rPr>
          <w:bCs/>
          <w:b/>
        </w:rPr>
        <w:t xml:space="preserve">Astronomer</w:t>
      </w:r>
      <w:r>
        <w:t xml:space="preserve"> </w:t>
      </w:r>
      <w:r>
        <w:t xml:space="preserve">in this region might involve writing complex algorithms to filter noise from observational data or running high-performance computing simulations to model the early universe. Furthermore, academic astronomers are expected to disseminate their findings through peer-reviewed publications and public lectures. In Munich, there is a strong emphasis on "Wissenschaftskommunikation" (science communication), requiring the</w:t>
      </w:r>
      <w:r>
        <w:t xml:space="preserve"> </w:t>
      </w:r>
      <w:r>
        <w:rPr>
          <w:bCs/>
          <w:b/>
        </w:rPr>
        <w:t xml:space="preserve">Astronomer</w:t>
      </w:r>
      <w:r>
        <w:t xml:space="preserve"> </w:t>
      </w:r>
      <w:r>
        <w:t xml:space="preserve">to translate complex astrophysical concepts for both academic peers and the general public. This dual role of researcher and educator is central to the academic culture in</w:t>
      </w:r>
      <w:r>
        <w:t xml:space="preserve"> </w:t>
      </w:r>
      <w:r>
        <w:rPr>
          <w:bCs/>
          <w:b/>
        </w:rPr>
        <w:t xml:space="preserve">Germany Munich</w:t>
      </w:r>
      <w:r>
        <w:t xml:space="preserve">, ensuring that astronomical discoveries contribute not only to scientific progress but also to public understanding of our place in the universe.</w:t>
      </w:r>
    </w:p>
    <w:bookmarkEnd w:id="22"/>
    <w:bookmarkStart w:id="23" w:name="X7637542c307f01aa5c9303d64c35d04e188c7e0"/>
    <w:p>
      <w:pPr>
        <w:pStyle w:val="Heading2"/>
      </w:pPr>
      <w:r>
        <w:t xml:space="preserve">IV. Institutional Infrastructure in Germany Munich</w:t>
      </w:r>
    </w:p>
    <w:p>
      <w:pPr>
        <w:pStyle w:val="FirstParagraph"/>
      </w:pPr>
      <w:r>
        <w:t xml:space="preserve">The efficacy of an</w:t>
      </w:r>
      <w:r>
        <w:t xml:space="preserve"> </w:t>
      </w:r>
      <w:r>
        <w:rPr>
          <w:bCs/>
          <w:b/>
        </w:rPr>
        <w:t xml:space="preserve">Astronomer</w:t>
      </w:r>
      <w:r>
        <w:t xml:space="preserve">’s work is heavily dependent on the infrastructure available within their institution. In</w:t>
      </w:r>
      <w:r>
        <w:t xml:space="preserve"> </w:t>
      </w:r>
      <w:r>
        <w:rPr>
          <w:bCs/>
          <w:b/>
        </w:rPr>
        <w:t xml:space="preserve">Germany Munich</w:t>
      </w:r>
      <w:r>
        <w:t xml:space="preserve">, this is provided primarily by the Center for Astronomy at LMU (CAML). CAML represents a collaborative effort between LMU and the Technical University of Munich (TUM), creating one of the most robust astronomical research environments in Europe. This synergy allows an</w:t>
      </w:r>
      <w:r>
        <w:t xml:space="preserve"> </w:t>
      </w:r>
      <w:r>
        <w:rPr>
          <w:bCs/>
          <w:b/>
        </w:rPr>
        <w:t xml:space="preserve">Astronomer</w:t>
      </w:r>
      <w:r>
        <w:t xml:space="preserve"> </w:t>
      </w:r>
      <w:r>
        <w:t xml:space="preserve">to access cutting-edge facilities that would be difficult to maintain independently.</w:t>
      </w:r>
      <w:r>
        <w:t xml:space="preserve"> </w:t>
      </w:r>
      <w:r>
        <w:t xml:space="preserve">Key facilities include advanced computational clusters used for N-body simulations and radiative transfer modeling, which are essential for understanding star formation and planetary system dynamics. Additionally, the proximity of Munich to major observatories in the Canary Islands (such as La Palma) via international collaborations ensures that local researchers have access to world-class observational data. The city’s infrastructure also supports a thriving community of graduate students and post-doctoral fellows, fostering an environment where an</w:t>
      </w:r>
      <w:r>
        <w:t xml:space="preserve"> </w:t>
      </w:r>
      <w:r>
        <w:rPr>
          <w:bCs/>
          <w:b/>
        </w:rPr>
        <w:t xml:space="preserve">Astronomer</w:t>
      </w:r>
      <w:r>
        <w:t xml:space="preserve"> </w:t>
      </w:r>
      <w:r>
        <w:t xml:space="preserve">can mentor the next generation of scientists. This educational ecosystem is a critical aspect of the astronomical landscape in</w:t>
      </w:r>
      <w:r>
        <w:t xml:space="preserve"> </w:t>
      </w:r>
      <w:r>
        <w:rPr>
          <w:bCs/>
          <w:b/>
        </w:rPr>
        <w:t xml:space="preserve">Germany Munich</w:t>
      </w:r>
      <w:r>
        <w:t xml:space="preserve">, ensuring the continuity and advancement of astrophysical knowledge.</w:t>
      </w:r>
    </w:p>
    <w:bookmarkEnd w:id="23"/>
    <w:bookmarkStart w:id="24" w:name="Xa778ef654afd33b4551dbc7ed43d1fb860eb225"/>
    <w:p>
      <w:pPr>
        <w:pStyle w:val="Heading2"/>
      </w:pPr>
      <w:r>
        <w:t xml:space="preserve">V. International Collaboration and Future Prospects</w:t>
      </w:r>
    </w:p>
    <w:p>
      <w:pPr>
        <w:pStyle w:val="FirstParagraph"/>
      </w:pPr>
      <w:r>
        <w:t xml:space="preserve">Astronomy is inherently an international discipline, no research project is conducted in isolation. An</w:t>
      </w:r>
      <w:r>
        <w:t xml:space="preserve"> </w:t>
      </w:r>
      <w:r>
        <w:rPr>
          <w:bCs/>
          <w:b/>
        </w:rPr>
        <w:t xml:space="preserve">Astronomer</w:t>
      </w:r>
      <w:r>
        <w:t xml:space="preserve"> </w:t>
      </w:r>
      <w:r>
        <w:t xml:space="preserve">based in Munich is frequently engaged in global consortia such as the European Southern Observatory (ESO), the James Webb Space Telescope (JWST) science teams, and various dark matter detection experiments. The location of</w:t>
      </w:r>
      <w:r>
        <w:t xml:space="preserve"> </w:t>
      </w:r>
      <w:r>
        <w:rPr>
          <w:bCs/>
          <w:b/>
        </w:rPr>
        <w:t xml:space="preserve">Germany Munich</w:t>
      </w:r>
      <w:r>
        <w:t xml:space="preserve">, situated centrally within Europe, facilitates frequent academic exchanges, workshops, and joint research initiatives with peers across the continent.</w:t>
      </w:r>
      <w:r>
        <w:t xml:space="preserve"> </w:t>
      </w:r>
      <w:r>
        <w:t xml:space="preserve">Looking forward, the role of an</w:t>
      </w:r>
      <w:r>
        <w:t xml:space="preserve"> </w:t>
      </w:r>
      <w:r>
        <w:rPr>
          <w:bCs/>
          <w:b/>
        </w:rPr>
        <w:t xml:space="preserve">Astronomer</w:t>
      </w:r>
      <w:r>
        <w:t xml:space="preserve"> </w:t>
      </w:r>
      <w:r>
        <w:t xml:space="preserve">will likely expand into areas involving artificial intelligence and machine learning for data classification. The massive datasets generated by next-generation surveys like the Vera C. Rubin Observatory require sophisticated AI tools to identify transient events or classify galaxies efficiently. Munich’s strong computer science departments provide an ideal environment for such cross-disciplinary research. Furthermore, as</w:t>
      </w:r>
      <w:r>
        <w:t xml:space="preserve"> </w:t>
      </w:r>
      <w:r>
        <w:rPr>
          <w:bCs/>
          <w:b/>
        </w:rPr>
        <w:t xml:space="preserve">Germany Munich</w:t>
      </w:r>
      <w:r>
        <w:t xml:space="preserve"> </w:t>
      </w:r>
      <w:r>
        <w:t xml:space="preserve">continues to invest in green energy and sustainable technologies, astronomical institutions are also aligning with these goals by optimizing data center efficiency and promoting sustainable academic practices.</w:t>
      </w:r>
    </w:p>
    <w:bookmarkEnd w:id="24"/>
    <w:bookmarkStart w:id="25" w:name="vi.-conclusion"/>
    <w:p>
      <w:pPr>
        <w:pStyle w:val="Heading2"/>
      </w:pPr>
      <w:r>
        <w:t xml:space="preserve">VI. Conclusion</w:t>
      </w:r>
    </w:p>
    <w:p>
      <w:pPr>
        <w:pStyle w:val="FirstParagraph"/>
      </w:pPr>
      <w:r>
        <w:t xml:space="preserve">In conclusion, the position of an</w:t>
      </w:r>
      <w:r>
        <w:t xml:space="preserve"> </w:t>
      </w:r>
      <w:r>
        <w:rPr>
          <w:bCs/>
          <w:b/>
        </w:rPr>
        <w:t xml:space="preserve">Astronomer</w:t>
      </w:r>
      <w:r>
        <w:t xml:space="preserve"> </w:t>
      </w:r>
      <w:r>
        <w:t xml:space="preserve">in</w:t>
      </w:r>
      <w:r>
        <w:t xml:space="preserve"> </w:t>
      </w:r>
      <w:r>
        <w:rPr>
          <w:bCs/>
          <w:b/>
        </w:rPr>
        <w:t xml:space="preserve">Germany Munich</w:t>
      </w:r>
      <w:r>
        <w:t xml:space="preserve"> </w:t>
      </w:r>
      <w:r>
        <w:t xml:space="preserve">is characterized by a unique blend of historical prestige, modern technological capability, and international connectivity. This city serves not just as a location for research, but as a dynamic intellectual community where the boundaries between theory and observation are constantly being redefined. The contributions made by astronomers here extend beyond mere academic publication; they shape our fundamental understanding of the cosmos while engaging society in the wonder of scientific discovery. As we look to the future, it is clear that</w:t>
      </w:r>
      <w:r>
        <w:t xml:space="preserve"> </w:t>
      </w:r>
      <w:r>
        <w:rPr>
          <w:bCs/>
          <w:b/>
        </w:rPr>
        <w:t xml:space="preserve">Germany Munich</w:t>
      </w:r>
      <w:r>
        <w:t xml:space="preserve"> </w:t>
      </w:r>
      <w:r>
        <w:t xml:space="preserve">will remain a pivotal hub for astronomical innovation, ensuring that its</w:t>
      </w:r>
      <w:r>
        <w:t xml:space="preserve"> </w:t>
      </w:r>
      <w:r>
        <w:rPr>
          <w:bCs/>
          <w:b/>
        </w:rPr>
        <w:t xml:space="preserve">Astronomer</w:t>
      </w:r>
      <w:r>
        <w:t xml:space="preserve">s continue to lead the way in exploring the mysteries of the universe. The synergy between tradition and modernity in this Bavarian capital ensures that astronomy remains a vital and evolving field, driven by curiosity and supported by robust institutional frameworks.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2026-07-29T16:52:27Z</dcterms:created>
  <dcterms:modified xsi:type="dcterms:W3CDTF">2026-07-29T16:52:27Z</dcterms:modified>
</cp:coreProperties>
</file>

<file path=docProps/custom.xml><?xml version="1.0" encoding="utf-8"?>
<Properties xmlns="http://schemas.openxmlformats.org/officeDocument/2006/custom-properties" xmlns:vt="http://schemas.openxmlformats.org/officeDocument/2006/docPropsVTypes"/>
</file>