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Astronomer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Iraq,</w:t>
      </w:r>
      <w:r>
        <w:t xml:space="preserve"> </w:t>
      </w:r>
      <w:r>
        <w:t xml:space="preserve">Baghdad</w:t>
      </w:r>
    </w:p>
    <w:bookmarkStart w:id="27" w:name="the-revival-of-celestial-inquiry"/>
    <w:p>
      <w:pPr>
        <w:pStyle w:val="Heading1"/>
      </w:pPr>
      <w:r>
        <w:t xml:space="preserve">The Revival of Celestial Inquiry</w:t>
      </w:r>
    </w:p>
    <w:bookmarkStart w:id="26" w:name="Xcee533494d65339868de67ea0d1fdadd826410b"/>
    <w:p>
      <w:pPr>
        <w:pStyle w:val="Heading2"/>
      </w:pPr>
      <w:r>
        <w:t xml:space="preserve">A Term Paper on the Astronomer in the Context of Iraq, Baghdad</w:t>
      </w:r>
    </w:p>
    <w:p>
      <w:r>
        <w:pict>
          <v:rect style="width:0;height:1.5pt" o:hralign="center" o:hrstd="t" o:hr="t"/>
        </w:pic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History of Science and Modern Academic Development</w:t>
      </w:r>
      <w:r>
        <w:br/>
      </w:r>
      <w:r>
        <w:rPr>
          <w:bCs/>
          <w:b/>
        </w:rPr>
        <w:t xml:space="preserve">Institutional Context:</w:t>
      </w:r>
      <w:r>
        <w:t xml:space="preserve"> </w:t>
      </w:r>
      <w:r>
        <w:t xml:space="preserve">Higher Education in Iraq, Baghdad</w:t>
      </w:r>
    </w:p>
    <w:bookmarkStart w:id="20" w:name="i.-introduction-the-cradle-of-astronomy"/>
    <w:p>
      <w:pPr>
        <w:pStyle w:val="Heading3"/>
      </w:pPr>
      <w:r>
        <w:t xml:space="preserve">I. Introduction: The Cradle of Astronomy</w:t>
      </w:r>
    </w:p>
    <w:p>
      <w:pPr>
        <w:pStyle w:val="FirstParagraph"/>
      </w:pPr>
      <w:r>
        <w:t xml:space="preserve">To understand the role of the modern</w:t>
      </w:r>
      <w:r>
        <w:t xml:space="preserve"> </w:t>
      </w:r>
      <w:r>
        <w:rPr>
          <w:iCs/>
          <w:i/>
        </w:rPr>
        <w:t xml:space="preserve">Astronomer</w:t>
      </w:r>
      <w:r>
        <w:t xml:space="preserve"> </w:t>
      </w:r>
      <w:r>
        <w:t xml:space="preserve">in contemporary society, one must first acknowledge the profound historical gravity associated with this profession within specific geographical and cultural contexts. Nowhere is this more evident than in</w:t>
      </w:r>
      <w:r>
        <w:t xml:space="preserve"> </w:t>
      </w:r>
      <w:r>
        <w:rPr>
          <w:bCs/>
          <w:b/>
        </w:rPr>
        <w:t xml:space="preserve">Iraq Baghdad</w:t>
      </w:r>
      <w:r>
        <w:t xml:space="preserve">, a city that serves not merely as a political capital but as the enduring intellectual heart of what was once known as Mesopotamia. For students and scholars in</w:t>
      </w:r>
      <w:r>
        <w:t xml:space="preserve"> </w:t>
      </w:r>
      <w:r>
        <w:rPr>
          <w:bCs/>
          <w:b/>
        </w:rPr>
        <w:t xml:space="preserve">Iraq Baghdad</w:t>
      </w:r>
      <w:r>
        <w:t xml:space="preserve"> </w:t>
      </w:r>
      <w:r>
        <w:t xml:space="preserve">engaging with scientific disciplines, the study of astronomy is not simply an academic exercise; it is a reclamation of heritage. The</w:t>
      </w:r>
      <w:r>
        <w:t xml:space="preserve"> </w:t>
      </w:r>
      <w:r>
        <w:rPr>
          <w:iCs/>
          <w:i/>
        </w:rPr>
        <w:t xml:space="preserve">Astronomer</w:t>
      </w:r>
      <w:r>
        <w:t xml:space="preserve"> </w:t>
      </w:r>
      <w:r>
        <w:t xml:space="preserve">in this region stands on the shoulders of giants like Al-Khwarizmi, Al-Battani, and Thabit ibn Qurra. This term paper explores the dual identity of the modern astronomer: one who utilizes advanced computational tools for contemporary astrophysical research while simultaneously serving as a custodian of an ancient legacy rooted deeply in</w:t>
      </w:r>
      <w:r>
        <w:t xml:space="preserve"> </w:t>
      </w:r>
      <w:r>
        <w:rPr>
          <w:bCs/>
          <w:b/>
        </w:rPr>
        <w:t xml:space="preserve">Iraq Baghdad</w:t>
      </w:r>
      <w:r>
        <w:t xml:space="preserve">’s rich history.</w:t>
      </w:r>
      <w:r>
        <w:t xml:space="preserve"> </w:t>
      </w:r>
      <w:r>
        <w:t xml:space="preserve">The primary objective of this document is to analyze how the profession of astronomy has evolved from its observational roots in Babylonian times to its current digital and theoretical manifestations, specifically focusing on the academic and cultural infrastructure developing within</w:t>
      </w:r>
      <w:r>
        <w:t xml:space="preserve"> </w:t>
      </w:r>
      <w:r>
        <w:rPr>
          <w:bCs/>
          <w:b/>
        </w:rPr>
        <w:t xml:space="preserve">Iraq Baghdad</w:t>
      </w:r>
      <w:r>
        <w:t xml:space="preserve">. By examining historical precedents, educational challenges, and future opportunities, we can better understand why fostering a new generation of</w:t>
      </w:r>
      <w:r>
        <w:t xml:space="preserve"> </w:t>
      </w:r>
      <w:r>
        <w:rPr>
          <w:iCs/>
          <w:i/>
        </w:rPr>
        <w:t xml:space="preserve">Astronomer</w:t>
      </w:r>
      <w:r>
        <w:t xml:space="preserve"> </w:t>
      </w:r>
      <w:r>
        <w:t xml:space="preserve">scholars is critical for the scientific renaissance of</w:t>
      </w:r>
      <w:r>
        <w:t xml:space="preserve"> </w:t>
      </w:r>
      <w:r>
        <w:rPr>
          <w:bCs/>
          <w:b/>
        </w:rPr>
        <w:t xml:space="preserve">Iraq Baghdad</w:t>
      </w:r>
      <w:r>
        <w:t xml:space="preserve">.</w:t>
      </w:r>
    </w:p>
    <w:bookmarkEnd w:id="20"/>
    <w:bookmarkStart w:id="21" w:name="X75d145fecbfaf344f13e5a0c6b7bda0445adef7"/>
    <w:p>
      <w:pPr>
        <w:pStyle w:val="Heading3"/>
      </w:pPr>
      <w:r>
        <w:t xml:space="preserve">II. Historical Foundations: From Babylon to the House of Wisdom</w:t>
      </w:r>
    </w:p>
    <w:p>
      <w:pPr>
        <w:pStyle w:val="FirstParagraph"/>
      </w:pPr>
      <w:r>
        <w:t xml:space="preserve">The historical context provided by</w:t>
      </w:r>
      <w:r>
        <w:t xml:space="preserve"> </w:t>
      </w:r>
      <w:r>
        <w:rPr>
          <w:bCs/>
          <w:b/>
        </w:rPr>
        <w:t xml:space="preserve">Iraq Baghdad</w:t>
      </w:r>
      <w:r>
        <w:t xml:space="preserve"> </w:t>
      </w:r>
      <w:r>
        <w:t xml:space="preserve">offers a unique framework for modern astronomical education. Ancient Babylonian astronomers were among the first to systematically record celestial movements, developing mathematical models that predicted eclipses and planetary positions with startling accuracy. However, it was during the Islamic Golden Age, particularly in</w:t>
      </w:r>
      <w:r>
        <w:t xml:space="preserve"> </w:t>
      </w:r>
      <w:r>
        <w:rPr>
          <w:bCs/>
          <w:b/>
        </w:rPr>
        <w:t xml:space="preserve">Iraq Baghdad</w:t>
      </w:r>
      <w:r>
        <w:t xml:space="preserve">, that astronomy transitioned from pure observation to theoretical physics and mathematics.</w:t>
      </w:r>
      <w:r>
        <w:t xml:space="preserve"> </w:t>
      </w:r>
      <w:r>
        <w:t xml:space="preserve">Under the Abbasid Caliphate,</w:t>
      </w:r>
      <w:r>
        <w:t xml:space="preserve"> </w:t>
      </w:r>
      <w:r>
        <w:rPr>
          <w:bCs/>
          <w:b/>
        </w:rPr>
        <w:t xml:space="preserve">Iraq Baghdad</w:t>
      </w:r>
      <w:r>
        <w:t xml:space="preserve"> </w:t>
      </w:r>
      <w:r>
        <w:t xml:space="preserve">became home to the Bayt al-Hikmah (House of Wisdom). Here, scholars translated Greek and Indian texts and synthesized them with indigenous knowledge. The</w:t>
      </w:r>
      <w:r>
        <w:t xml:space="preserve"> </w:t>
      </w:r>
      <w:r>
        <w:rPr>
          <w:iCs/>
          <w:i/>
        </w:rPr>
        <w:t xml:space="preserve">Astronomer</w:t>
      </w:r>
      <w:r>
        <w:t xml:space="preserve"> </w:t>
      </w:r>
      <w:r>
        <w:t xml:space="preserve">of this era was not only an observer but also a mathematician and a philosopher. They refined the astrolabe, corrected Ptolemaic models, and created precise astronomical tables (Zijes). For a modern student in</w:t>
      </w:r>
      <w:r>
        <w:t xml:space="preserve"> </w:t>
      </w:r>
      <w:r>
        <w:rPr>
          <w:bCs/>
          <w:b/>
        </w:rPr>
        <w:t xml:space="preserve">Iraq Baghdad</w:t>
      </w:r>
      <w:r>
        <w:t xml:space="preserve">, understanding this lineage is crucial. It dispels the notion that scientific advancement is solely a Western phenomenon and reinforces the idea that</w:t>
      </w:r>
      <w:r>
        <w:t xml:space="preserve"> </w:t>
      </w:r>
      <w:r>
        <w:rPr>
          <w:bCs/>
          <w:b/>
        </w:rPr>
        <w:t xml:space="preserve">Iraq Baghdad</w:t>
      </w:r>
      <w:r>
        <w:t xml:space="preserve"> </w:t>
      </w:r>
      <w:r>
        <w:t xml:space="preserve">has always been a global leader in scientific inquiry. This historical pride serves as a powerful motivator for contemporary students pursuing physics and astronomy degrees in local universities such as Al-Mustansiriya University or Baghdad University.</w:t>
      </w:r>
    </w:p>
    <w:bookmarkEnd w:id="21"/>
    <w:bookmarkStart w:id="22" w:name="X6aa34fb93b927e2f14d5235cc0fe6da7d3cd07d"/>
    <w:p>
      <w:pPr>
        <w:pStyle w:val="Heading3"/>
      </w:pPr>
      <w:r>
        <w:t xml:space="preserve">III. The Modern Astronomer: Educational Landscape in Iraq Baghdad</w:t>
      </w:r>
    </w:p>
    <w:p>
      <w:pPr>
        <w:pStyle w:val="FirstParagraph"/>
      </w:pPr>
      <w:r>
        <w:t xml:space="preserve">In the present day, the role of the</w:t>
      </w:r>
      <w:r>
        <w:t xml:space="preserve"> </w:t>
      </w:r>
      <w:r>
        <w:rPr>
          <w:iCs/>
          <w:i/>
        </w:rPr>
        <w:t xml:space="preserve">Astronomer</w:t>
      </w:r>
      <w:r>
        <w:t xml:space="preserve"> </w:t>
      </w:r>
      <w:r>
        <w:t xml:space="preserve">has shifted significantly toward data analysis, computational modeling, and theoretical cosmology. However, establishing this profession within</w:t>
      </w:r>
      <w:r>
        <w:t xml:space="preserve"> </w:t>
      </w:r>
      <w:r>
        <w:rPr>
          <w:bCs/>
          <w:b/>
        </w:rPr>
        <w:t xml:space="preserve">Iraq Baghdad</w:t>
      </w:r>
      <w:r>
        <w:t xml:space="preserve"> </w:t>
      </w:r>
      <w:r>
        <w:t xml:space="preserve">presents unique challenges and opportunities. The educational infrastructure in</w:t>
      </w:r>
      <w:r>
        <w:t xml:space="preserve"> </w:t>
      </w:r>
      <w:r>
        <w:rPr>
          <w:bCs/>
          <w:b/>
        </w:rPr>
        <w:t xml:space="preserve">Iraq Baghdad</w:t>
      </w:r>
      <w:r>
        <w:t xml:space="preserve"> </w:t>
      </w:r>
      <w:r>
        <w:t xml:space="preserve">is currently undergoing a phase of reconstruction and revitalization. While historical records are abundant, access to state-of-the-art observational equipment remains limited compared to global standards.</w:t>
      </w:r>
      <w:r>
        <w:t xml:space="preserve"> </w:t>
      </w:r>
      <w:r>
        <w:t xml:space="preserve">Consequently, the modern</w:t>
      </w:r>
      <w:r>
        <w:t xml:space="preserve"> </w:t>
      </w:r>
      <w:r>
        <w:rPr>
          <w:iCs/>
          <w:i/>
        </w:rPr>
        <w:t xml:space="preserve">Astronomer</w:t>
      </w:r>
      <w:r>
        <w:t xml:space="preserve"> </w:t>
      </w:r>
      <w:r>
        <w:t xml:space="preserve">training in</w:t>
      </w:r>
      <w:r>
        <w:t xml:space="preserve"> </w:t>
      </w:r>
      <w:r>
        <w:rPr>
          <w:bCs/>
          <w:b/>
        </w:rPr>
        <w:t xml:space="preserve">Iraq Baghdad</w:t>
      </w:r>
      <w:r>
        <w:t xml:space="preserve"> </w:t>
      </w:r>
      <w:r>
        <w:t xml:space="preserve">often emphasizes theoretical physics and computational astronomy. Students are taught Python programming, data processing techniques, and relativistic astrophysics. This shift is pragmatic; rather than relying solely on local telescopes which may suffer from light pollution or atmospheric interference common to the region's climate, astronomers in</w:t>
      </w:r>
      <w:r>
        <w:t xml:space="preserve"> </w:t>
      </w:r>
      <w:r>
        <w:rPr>
          <w:bCs/>
          <w:b/>
        </w:rPr>
        <w:t xml:space="preserve">Iraq Baghdad</w:t>
      </w:r>
      <w:r>
        <w:t xml:space="preserve"> </w:t>
      </w:r>
      <w:r>
        <w:t xml:space="preserve">are increasingly engaging in global collaborations. They analyze data from space missions like the James Webb Space Telescope or participate in distributed computing projects.</w:t>
      </w:r>
      <w:r>
        <w:t xml:space="preserve"> </w:t>
      </w:r>
      <w:r>
        <w:t xml:space="preserve">Furthermore, universities in</w:t>
      </w:r>
      <w:r>
        <w:t xml:space="preserve"> </w:t>
      </w:r>
      <w:r>
        <w:rPr>
          <w:bCs/>
          <w:b/>
        </w:rPr>
        <w:t xml:space="preserve">Iraq Baghdad</w:t>
      </w:r>
      <w:r>
        <w:t xml:space="preserve"> </w:t>
      </w:r>
      <w:r>
        <w:t xml:space="preserve">are beginning to integrate interdisciplinary approaches. The modern astronomer is expected to be proficient not just in celestial mechanics but also in atmospheric science and environmental monitoring, skills that are directly applicable to the ecological challenges facing Mesopotamia. By bridging ancient observational traditions with modern computational power, the academic institutions in</w:t>
      </w:r>
      <w:r>
        <w:t xml:space="preserve"> </w:t>
      </w:r>
      <w:r>
        <w:rPr>
          <w:bCs/>
          <w:b/>
        </w:rPr>
        <w:t xml:space="preserve">Iraq Baghdad</w:t>
      </w:r>
      <w:r>
        <w:t xml:space="preserve"> </w:t>
      </w:r>
      <w:r>
        <w:t xml:space="preserve">are cultivating a unique breed of astronomer who is both technically rigorous and historically conscious.</w:t>
      </w:r>
    </w:p>
    <w:bookmarkEnd w:id="22"/>
    <w:bookmarkStart w:id="23" w:name="X8e736b907fc4e4308ae290ee1dd0bcc9b554cd5"/>
    <w:p>
      <w:pPr>
        <w:pStyle w:val="Heading3"/>
      </w:pPr>
      <w:r>
        <w:t xml:space="preserve">IV. Cultural Significance and Public Engagement</w:t>
      </w:r>
    </w:p>
    <w:p>
      <w:pPr>
        <w:pStyle w:val="FirstParagraph"/>
      </w:pPr>
      <w:r>
        <w:t xml:space="preserve">Beyond the laboratory and the lecture hall, the</w:t>
      </w:r>
      <w:r>
        <w:t xml:space="preserve"> </w:t>
      </w:r>
      <w:r>
        <w:rPr>
          <w:iCs/>
          <w:i/>
        </w:rPr>
        <w:t xml:space="preserve">Astronomer</w:t>
      </w:r>
      <w:r>
        <w:t xml:space="preserve"> </w:t>
      </w:r>
      <w:r>
        <w:t xml:space="preserve">in</w:t>
      </w:r>
      <w:r>
        <w:t xml:space="preserve"> </w:t>
      </w:r>
      <w:r>
        <w:rPr>
          <w:bCs/>
          <w:b/>
        </w:rPr>
        <w:t xml:space="preserve">Iraq Baghdad</w:t>
      </w:r>
      <w:r>
        <w:t xml:space="preserve"> </w:t>
      </w:r>
      <w:r>
        <w:t xml:space="preserve">plays a vital role in cultural diplomacy and public education. In a region often depicted through lenses of conflict and instability, astronomy offers a universal language that transcends political boundaries. The night sky remains accessible to all citizens of</w:t>
      </w:r>
      <w:r>
        <w:t xml:space="preserve"> </w:t>
      </w:r>
      <w:r>
        <w:rPr>
          <w:bCs/>
          <w:b/>
        </w:rPr>
        <w:t xml:space="preserve">Iraq Baghdad</w:t>
      </w:r>
      <w:r>
        <w:t xml:space="preserve">, providing a shared point of wonder and inquiry.</w:t>
      </w:r>
      <w:r>
        <w:t xml:space="preserve"> </w:t>
      </w:r>
      <w:r>
        <w:t xml:space="preserve">Public outreach initiatives led by astronomers in</w:t>
      </w:r>
      <w:r>
        <w:t xml:space="preserve"> </w:t>
      </w:r>
      <w:r>
        <w:rPr>
          <w:bCs/>
          <w:b/>
        </w:rPr>
        <w:t xml:space="preserve">Iraq Baghdad</w:t>
      </w:r>
      <w:r>
        <w:t xml:space="preserve"> </w:t>
      </w:r>
      <w:r>
        <w:t xml:space="preserve">are essential for inspiring the next generation. These programs often highlight the connection between ancient Babylonian star lore and modern constellations, making science accessible and culturally relevant. For instance, explaining how the zodiac signs originated in Iraq can spark immediate interest among school students. Moreover, astronomical events such as solar eclipses or meteor showers serve as community-building events in</w:t>
      </w:r>
      <w:r>
        <w:t xml:space="preserve"> </w:t>
      </w:r>
      <w:r>
        <w:rPr>
          <w:bCs/>
          <w:b/>
        </w:rPr>
        <w:t xml:space="preserve">Iraq Baghdad</w:t>
      </w:r>
      <w:r>
        <w:t xml:space="preserve">, bringing together diverse groups of people under a common scientific curiosity.</w:t>
      </w:r>
      <w:r>
        <w:t xml:space="preserve"> </w:t>
      </w:r>
      <w:r>
        <w:t xml:space="preserve">The</w:t>
      </w:r>
      <w:r>
        <w:t xml:space="preserve"> </w:t>
      </w:r>
      <w:r>
        <w:rPr>
          <w:iCs/>
          <w:i/>
        </w:rPr>
        <w:t xml:space="preserve">Astronomer</w:t>
      </w:r>
      <w:r>
        <w:t xml:space="preserve"> </w:t>
      </w:r>
      <w:r>
        <w:t xml:space="preserve">thus acts as an ambassador of peace and intellect. By promoting STEM (Science, Technology, Engineering, and Mathematics) education through the lens of astronomy, these professionals contribute to soft power initiatives that enhance Iraq’s standing in the global academic community. They demonstrate that</w:t>
      </w:r>
      <w:r>
        <w:t xml:space="preserve"> </w:t>
      </w:r>
      <w:r>
        <w:rPr>
          <w:bCs/>
          <w:b/>
        </w:rPr>
        <w:t xml:space="preserve">Iraq Baghdad</w:t>
      </w:r>
      <w:r>
        <w:t xml:space="preserve"> </w:t>
      </w:r>
      <w:r>
        <w:t xml:space="preserve">is a center for critical thinking and innovation.</w:t>
      </w:r>
    </w:p>
    <w:bookmarkEnd w:id="23"/>
    <w:bookmarkStart w:id="24" w:name="v.-challenges-and-future-prospects"/>
    <w:p>
      <w:pPr>
        <w:pStyle w:val="Heading3"/>
      </w:pPr>
      <w:r>
        <w:t xml:space="preserve">V. Challenges and Future Prospects</w:t>
      </w:r>
    </w:p>
    <w:p>
      <w:pPr>
        <w:pStyle w:val="FirstParagraph"/>
      </w:pPr>
      <w:r>
        <w:t xml:space="preserve">Despite the progress, several hurdles remain for astronomers in</w:t>
      </w:r>
      <w:r>
        <w:t xml:space="preserve"> </w:t>
      </w:r>
      <w:r>
        <w:rPr>
          <w:bCs/>
          <w:b/>
        </w:rPr>
        <w:t xml:space="preserve">Iraq Baghdad</w:t>
      </w:r>
      <w:r>
        <w:t xml:space="preserve">. Funding constraints, brain drain (the migration of talented scientists abroad), and infrastructure gaps are significant obstacles. However, these challenges also present opportunities for international collaboration. Many astronomers from</w:t>
      </w:r>
      <w:r>
        <w:t xml:space="preserve"> </w:t>
      </w:r>
      <w:r>
        <w:rPr>
          <w:bCs/>
          <w:b/>
        </w:rPr>
        <w:t xml:space="preserve">Iraq Baghdad</w:t>
      </w:r>
      <w:r>
        <w:t xml:space="preserve"> </w:t>
      </w:r>
      <w:r>
        <w:t xml:space="preserve">are seeking partnerships with European and Asian institutes to gain access to larger telescopes and supercomputing resources.</w:t>
      </w:r>
      <w:r>
        <w:t xml:space="preserve"> </w:t>
      </w:r>
      <w:r>
        <w:t xml:space="preserve">The future of astronomy in this region looks promising if current trends continue. The establishment of local astronomical societies and the increasing digitization of academic libraries in</w:t>
      </w:r>
      <w:r>
        <w:t xml:space="preserve"> </w:t>
      </w:r>
      <w:r>
        <w:rPr>
          <w:bCs/>
          <w:b/>
        </w:rPr>
        <w:t xml:space="preserve">Iraq Baghdad</w:t>
      </w:r>
      <w:r>
        <w:t xml:space="preserve"> </w:t>
      </w:r>
      <w:r>
        <w:t xml:space="preserve">are positive indicators. There is a growing recognition that investing in basic sciences, including astronomy, is an investment in the nation’s intellectual capital. As technology becomes more affordable, even small universities in</w:t>
      </w:r>
      <w:r>
        <w:t xml:space="preserve"> </w:t>
      </w:r>
      <w:r>
        <w:rPr>
          <w:bCs/>
          <w:b/>
        </w:rPr>
        <w:t xml:space="preserve">Iraq Baghdad</w:t>
      </w:r>
      <w:r>
        <w:t xml:space="preserve"> </w:t>
      </w:r>
      <w:r>
        <w:t xml:space="preserve">may begin to deploy amateur radio telescopes or participate in citizen science projects.</w:t>
      </w:r>
    </w:p>
    <w:bookmarkEnd w:id="24"/>
    <w:bookmarkStart w:id="25" w:name="vi.-conclusion"/>
    <w:p>
      <w:pPr>
        <w:pStyle w:val="Heading3"/>
      </w:pPr>
      <w:r>
        <w:t xml:space="preserve">VI. Conclusion</w:t>
      </w:r>
    </w:p>
    <w:p>
      <w:pPr>
        <w:pStyle w:val="FirstParagraph"/>
      </w:pPr>
      <w:r>
        <w:t xml:space="preserve">In conclusion, the figure of the</w:t>
      </w:r>
      <w:r>
        <w:t xml:space="preserve"> </w:t>
      </w:r>
      <w:r>
        <w:rPr>
          <w:iCs/>
          <w:i/>
        </w:rPr>
        <w:t xml:space="preserve">Astronomer</w:t>
      </w:r>
      <w:r>
        <w:t xml:space="preserve"> </w:t>
      </w:r>
      <w:r>
        <w:t xml:space="preserve">is deeply intertwined with the identity of</w:t>
      </w:r>
      <w:r>
        <w:t xml:space="preserve"> </w:t>
      </w:r>
      <w:r>
        <w:rPr>
          <w:bCs/>
          <w:b/>
        </w:rPr>
        <w:t xml:space="preserve">Iraq Baghdad</w:t>
      </w:r>
      <w:r>
        <w:t xml:space="preserve">. From the ancient ziggurats that served as early observatories to modern university classrooms in Baghdad, astronomy has been a constant thread in Iraq’s intellectual tapestry. The modern astronomer working in this context carries the weight of history but also the potential for future discovery.</w:t>
      </w:r>
      <w:r>
        <w:t xml:space="preserve"> </w:t>
      </w:r>
      <w:r>
        <w:t xml:space="preserve">By leveraging historical pride, embracing computational tools, and engaging with the public, astronomers in</w:t>
      </w:r>
      <w:r>
        <w:t xml:space="preserve"> </w:t>
      </w:r>
      <w:r>
        <w:rPr>
          <w:bCs/>
          <w:b/>
        </w:rPr>
        <w:t xml:space="preserve">Iraq Baghdad</w:t>
      </w:r>
      <w:r>
        <w:t xml:space="preserve"> </w:t>
      </w:r>
      <w:r>
        <w:t xml:space="preserve">are forging a new path. They are not just studying stars; they are illuminating a pathway toward scientific excellence and cultural renewal for Iraq. As global collaboration increases and local resources improve, the contribution of</w:t>
      </w:r>
      <w:r>
        <w:t xml:space="preserve"> </w:t>
      </w:r>
      <w:r>
        <w:rPr>
          <w:iCs/>
          <w:i/>
        </w:rPr>
        <w:t xml:space="preserve">Astronomer</w:t>
      </w:r>
      <w:r>
        <w:t xml:space="preserve"> </w:t>
      </w:r>
      <w:r>
        <w:t xml:space="preserve">scholars from</w:t>
      </w:r>
      <w:r>
        <w:t xml:space="preserve"> </w:t>
      </w:r>
      <w:r>
        <w:rPr>
          <w:bCs/>
          <w:b/>
        </w:rPr>
        <w:t xml:space="preserve">Iraq Baghdad</w:t>
      </w:r>
      <w:r>
        <w:t xml:space="preserve"> </w:t>
      </w:r>
      <w:r>
        <w:t xml:space="preserve">to the wider world of astrophysics will undoubtedly grow, marking a new chapter in the long history of celestial inquiry that began thousands of years ago in Mesopotamia.</w:t>
      </w:r>
    </w:p>
    <w:p>
      <w:r>
        <w:pict>
          <v:rect style="width:0;height:1.5pt" o:hralign="center" o:hrstd="t" o:hr="t"/>
        </w:pict>
      </w:r>
    </w:p>
    <w:p>
      <w:pPr>
        <w:pStyle w:val="FirstParagraph"/>
      </w:pPr>
      <w:r>
        <w:rPr>
          <w:iCs/>
          <w:i/>
        </w:rPr>
        <w:t xml:space="preserve">Note: This term paper is formatted for academic review within the educational systems of Iraq.</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Term Paper on the Astronomer in the Context of Iraq, Baghdad</dc:title>
  <dc:creator/>
  <dc:language>en</dc:language>
  <cp:keywords/>
  <dcterms:created xsi:type="dcterms:W3CDTF">2026-07-29T15:02:59Z</dcterms:created>
  <dcterms:modified xsi:type="dcterms:W3CDTF">2026-07-29T15:02:59Z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