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777fe6c6564a5a5bba6d16d2a6322a101c486b6"/>
    <w:p>
      <w:pPr>
        <w:pStyle w:val="Heading1"/>
      </w:pPr>
      <w:r>
        <w:t xml:space="preserve">The Role and Evolution of the Astronomer in the Context of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Astronomy and Scientific Development</w:t>
      </w:r>
      <w:r>
        <w:br/>
      </w:r>
      <w:r>
        <w:rPr>
          <w:bCs/>
          <w:b/>
        </w:rPr>
        <w:t xml:space="preserve">Region:</w:t>
      </w:r>
    </w:p>
    <w:bookmarkStart w:id="20" w:name="i.-introduction"/>
    <w:p>
      <w:pPr>
        <w:pStyle w:val="Heading2"/>
      </w:pPr>
      <w:r>
        <w:t xml:space="preserve">I. Introduction</w:t>
      </w:r>
    </w:p>
    <w:p>
      <w:pPr>
        <w:pStyle w:val="FirstParagraph"/>
      </w:pPr>
      <w:r>
        <w:t xml:space="preserve">The field of astronomy has undergone a profound transformation in the twenty-first century, shifting from a discipline primarily defined by individual observation to one characterized by massive collaborative infrastructure and interdisciplinary application. Nowhere is this shift more evident than in the United Arab Emirates Dubai, a region that has rapidly emerged as a global hub for space exploration and scientific innovation. This term paper explores the evolving role of the astronomer within this specific geopolitical and cultural context. It examines how traditional astronomical practices are being redefined by state-sponsored initiatives, technological integration, and educational mandates in Dubai. The central thesis of this document is that in United Arab Emirates Dubai, the astronomer is no longer merely a researcher of celestial bodies but serves as a pivotal agent of national identity construction, economic diversification, and international diplomatic engagement.</w:t>
      </w:r>
    </w:p>
    <w:p>
      <w:pPr>
        <w:pStyle w:val="BodyText"/>
      </w:pPr>
      <w:r>
        <w:t xml:space="preserve">To understand the contemporary significance of an astronomer in this region, one must first acknowledge the historical paradox at play. Historically, the Arab world was the cradle of modern astronomy during the Islamic Golden Age, with scholars from cities such as Baghdad and Damascus setting standards for celestial navigation and mathematics. However, in recent decades, a gap emerged between this rich heritage and modern scientific output. Today, Dubai is actively seeking to bridge this gap by positioning itself as a leader in STEM (Science, Technology Engineering Mathematics) education. Consequently the profile of the astronomer working in United Arab Emirates Dubai has expanded to include roles as educators futurists and strategic planners.</w:t>
      </w:r>
    </w:p>
    <w:bookmarkEnd w:id="20"/>
    <w:bookmarkStart w:id="21" w:name="X1d15cda0acec664ef39164ffde7560524263dde"/>
    <w:p>
      <w:pPr>
        <w:pStyle w:val="Heading2"/>
      </w:pPr>
      <w:r>
        <w:t xml:space="preserve">II. Historical Context and Modern Revival</w:t>
      </w:r>
    </w:p>
    <w:p>
      <w:pPr>
        <w:pStyle w:val="FirstParagraph"/>
      </w:pPr>
      <w:r>
        <w:t xml:space="preserve">The legacy of astronomy in the broader Middle East provides a unique backdrop for understanding current developments in Dubai. Ancient astronomers developed precise calendars based on lunar cycles which were crucial for both agricultural planning and religious observances, particularly Ramadan. While modern Dubai is a hyper-modern metropolis known for its skyscrapers and artificial islands, there is a concerted effort to reconnect with this astronomical heritage. The astronomer in United Arab Emirates Dubai today acts as a custodian of this history while simultaneously pushing boundaries into the future.</w:t>
      </w:r>
    </w:p>
    <w:p>
      <w:pPr>
        <w:pStyle w:val="BodyText"/>
      </w:pPr>
      <w:r>
        <w:t xml:space="preserve">Unlike traditional Western institutions where astronomy departments have existed for centuries, academic infrastructure in the region is relatively new. Universities such as Khalifa University and American University Sharjah are rapidly expanding their astrophysics and space science programs. Therefore, the astronomer employed or supported by entities in Dubai often wears multiple hats they must be rigorous researchers capable of publishing in high-impact journals while also engaging with public audiences who may have little prior exposure to advanced scientific concepts. This dual responsibility requires a unique skill set that blends technical expertise with effective science communication.</w:t>
      </w:r>
    </w:p>
    <w:bookmarkEnd w:id="21"/>
    <w:bookmarkStart w:id="22" w:name="Xe8bedb52556d6b0741553c9ffc6ffcdee431bcb"/>
    <w:p>
      <w:pPr>
        <w:pStyle w:val="Heading2"/>
      </w:pPr>
      <w:r>
        <w:t xml:space="preserve">III. Institutional Support and Major Projects</w:t>
      </w:r>
    </w:p>
    <w:p>
      <w:pPr>
        <w:pStyle w:val="FirstParagraph"/>
      </w:pPr>
      <w:r>
        <w:t xml:space="preserve">The most significant driver of change for the astronomer in United Arab Emirates Dubai is the substantial state investment in space-related initiatives. The UAE’s ambitious space program, spearheaded by agencies such as the Mohammed Bin Rashid Space Center (MBRSC), has created a fertile ground for astronomical research. Projects like the Hope Probe (Al-Amal to Mars) and the recent success of lunar missions have elevated national pride and provided tangible resources for scientific inquiry.</w:t>
      </w:r>
    </w:p>
    <w:p>
      <w:pPr>
        <w:pStyle w:val="BodyText"/>
      </w:pPr>
      <w:r>
        <w:t xml:space="preserve">For the astronomer, these projects represent more than just engineering challenges; they provide opportunities for data analysis, orbital mechanics studies, and planetary science research. Furthermore Dubai is home to several observatories and planetariums that serve as both educational centers and research facilities. The Miral Planetarium in Yas Island Abu Dhabi although technically in Abu Dhabi influences the broader Emirate strategy which heavily collaborates with Dubai entities. In Dubai specifically institutions like the UAE Astronomical Society play a crucial role in bridging the gap between professional astronomers and amateur enthusiasts.</w:t>
      </w:r>
    </w:p>
    <w:p>
      <w:pPr>
        <w:pStyle w:val="BodyText"/>
      </w:pPr>
      <w:r>
        <w:t xml:space="preserve">The presence of advanced infrastructure means that modern astronomers in this region are increasingly involved in remote sensing and satellite data analysis. The demands of monitoring climate change tracking urban expansion using satellite imagery have expanded the definition of "astronomy" to include earth observation sciences. Thus an astronomer working in Dubai today might spend their days analyzing Martian soil samples or studying light pollution effects on urban astronomical observations.</w:t>
      </w:r>
    </w:p>
    <w:bookmarkEnd w:id="22"/>
    <w:bookmarkStart w:id="23" w:name="X08c9c51ee6161f1385b4f0dbedfbecff7e063ae"/>
    <w:p>
      <w:pPr>
        <w:pStyle w:val="Heading2"/>
      </w:pPr>
      <w:r>
        <w:t xml:space="preserve">IV. Educational Impact and Public Engagement</w:t>
      </w:r>
    </w:p>
    <w:p>
      <w:pPr>
        <w:pStyle w:val="FirstParagraph"/>
      </w:pPr>
      <w:r>
        <w:t xml:space="preserve">A critical aspect of the astronomer’s role in United Arab Emirates Dubai is education. With a young population and a government agenda focused on knowledge-based economy transforming youth into STEM professionals is paramount. Astronomers are frequently invited to schools universities and community centers to inspire the next generation. This public engagement is not merely altruistic; it serves strategic national goals by cultivating local talent that can eventually join international space agencies or lead domestic projects.</w:t>
      </w:r>
    </w:p>
    <w:p>
      <w:pPr>
        <w:pStyle w:val="BodyText"/>
      </w:pPr>
      <w:r>
        <w:t xml:space="preserve">Moreover the astronomer in Dubai often participates in organizing festivals such as Night of Stargazing events that bring together diverse communities. These events are vital for fostering a culture of scientific curiosity in a region dominated by tourism and commerce. By demystifying complex concepts like black holes exoplanets and galaxy formation these professionals help democratize access to high-level science which is essential for sustainable development.</w:t>
      </w:r>
    </w:p>
    <w:bookmarkEnd w:id="23"/>
    <w:bookmarkStart w:id="24" w:name="Xfdd28dac35486ae6027eff500bef5c32e568ea3"/>
    <w:p>
      <w:pPr>
        <w:pStyle w:val="Heading2"/>
      </w:pPr>
      <w:r>
        <w:t xml:space="preserve">V. International Collaboration and Soft Power</w:t>
      </w:r>
    </w:p>
    <w:p>
      <w:pPr>
        <w:pStyle w:val="FirstParagraph"/>
      </w:pPr>
      <w:r>
        <w:t xml:space="preserve">Astronomy is inherently international in nature no single nation can claim ownership of the universe. For United Arab Emirates Dubai this presents an opportunity for soft power diplomacy through scientific collaboration. Astronomers from Dubai frequently partner with agencies like NASA ESA (European Space Agency) JAXA (Japan Aerospace Exploration Agency) and various European research institutes. These collaborations allow local scientists to access cutting-edge technology while contributing unique perspectives derived from their geographic location.</w:t>
      </w:r>
    </w:p>
    <w:p>
      <w:pPr>
        <w:pStyle w:val="BodyText"/>
      </w:pPr>
      <w:r>
        <w:t xml:space="preserve">Furthermore hosting international conferences and symposiums in Dubai enhances its status as a global scientific destination. The astronomer thus becomes an ambassador of sorts representing not only their institution but also the broader vision of United Arab Emirates as a bridge between East and West both culturally and scientifically. These interactions facilitate knowledge transfer which is essential for building long-term capacity in local industries.</w:t>
      </w:r>
    </w:p>
    <w:bookmarkEnd w:id="24"/>
    <w:bookmarkStart w:id="25" w:name="vi.-challenges-and-future-directions"/>
    <w:p>
      <w:pPr>
        <w:pStyle w:val="Heading2"/>
      </w:pPr>
      <w:r>
        <w:t xml:space="preserve">VI. Challenges and Future Directions</w:t>
      </w:r>
    </w:p>
    <w:p>
      <w:pPr>
        <w:pStyle w:val="FirstParagraph"/>
      </w:pPr>
      <w:r>
        <w:t xml:space="preserve">Despite rapid progress several challenges remain for astronomers working in United Arab Emirates Dubai Light pollution remains a significant issue due to intense urban development making ground-based optical astronomy difficult. Additionally there is ongoing work to ensure that research priorities align with local needs rather than simply importing foreign agendas. Climate conditions such as high humidity and dust storms can also impact observational equipment requiring specialized engineering solutions.</w:t>
      </w:r>
    </w:p>
    <w:p>
      <w:pPr>
        <w:pStyle w:val="BodyText"/>
      </w:pPr>
      <w:r>
        <w:t xml:space="preserve">Looking ahead the role of the astronomer will likely expand further into interdisciplinary fields including astrobiology climate science and space law. As Dubai moves towards establishing long-term lunar habitats or interplanetary missions specialists in human factors in space environment psychology and radiation protection will become increasingly important components of the astronomical team.</w:t>
      </w:r>
    </w:p>
    <w:bookmarkEnd w:id="25"/>
    <w:bookmarkStart w:id="26" w:name="vii.-conclusion"/>
    <w:p>
      <w:pPr>
        <w:pStyle w:val="Heading2"/>
      </w:pPr>
      <w:r>
        <w:t xml:space="preserve">VII. Conclusion</w:t>
      </w:r>
    </w:p>
    <w:p>
      <w:pPr>
        <w:pStyle w:val="FirstParagraph"/>
      </w:pPr>
      <w:r>
        <w:t xml:space="preserve">In conclusion, the astronomer in United Arab Emirates Dubai is a multifaceted professional whose influence extends far beyond traditional academic boundaries. They are researchers educators diplomats and national symbols all rolled into one. Through strategic investments strong institutional support and a clear vision for technological advancement Dubai has created an environment where astronomy thrives as a cornerstone of modern identity. As the region continues to invest in space exploration it is imperative that policies continue to support the development of local astronomical talent ensuring that United Arab Emirates remains at the forefront of this exciting frontier. The future belongs not only to those who look up at the stars but also to those who build the tools and frameworks necessary for humanity’s continued expansion into the cosmos.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the Context of United Arab Emirates Dubai</dc:title>
  <dc:creator/>
  <dc:language>en</dc:language>
  <cp:keywords/>
  <dcterms:created xsi:type="dcterms:W3CDTF">2026-07-30T04:01:53Z</dcterms:created>
  <dcterms:modified xsi:type="dcterms:W3CDTF">2026-07-30T04:01:53Z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