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Bangalore</w:t>
      </w:r>
    </w:p>
    <w:bookmarkStart w:id="25" w:name="X0040a650667eee1673746ee27e968e8388248a2"/>
    <w:p>
      <w:pPr>
        <w:pStyle w:val="Heading1"/>
      </w:pPr>
      <w:r>
        <w:t xml:space="preserve">The Role and Evolution of the Auditor in India Bangalore</w:t>
      </w:r>
    </w:p>
    <w:p>
      <w:pPr>
        <w:pStyle w:val="FirstParagraph"/>
      </w:pPr>
      <w:r>
        <w:rPr>
          <w:bCs/>
          <w:b/>
        </w:rPr>
        <w:t xml:space="preserve">A Term Paper Submitted for Academic Review</w:t>
      </w:r>
    </w:p>
    <w:p>
      <w:pPr>
        <w:pStyle w:val="BodyText"/>
      </w:pPr>
      <w:r>
        <w:t xml:space="preserve">Date: May 24, 2024</w:t>
      </w:r>
    </w:p>
    <w:bookmarkStart w:id="20" w:name="i.-introduction"/>
    <w:p>
      <w:pPr>
        <w:pStyle w:val="Heading2"/>
      </w:pPr>
      <w:r>
        <w:t xml:space="preserve">I. Introduction</w:t>
      </w:r>
    </w:p>
    <w:p>
      <w:pPr>
        <w:pStyle w:val="FirstParagraph"/>
      </w:pPr>
      <w:r>
        <w:t xml:space="preserve">In the contemporary landscape of global commerce, the integrity of financial reporting serves as the bedrock upon which investor confidence and market stability are built. Within this framework, the concept of an Auditor emerges not merely as a regulatory requirement but as a critical guardian of corporate transparency. This term paper examines the specific dynamics surrounding the profession in India Bangalore (Bengaluru), often referred to as the "Silicon Valley of India." As one of Asia’s most vibrant technology and business hubs, India Bangalore presents a unique ecosystem where traditional auditing practices intersect with rapid digital transformation. The objective of this document is to analyze the multifaceted role of an Auditor within this specific geographic and economic context, exploring how local regulatory frameworks, technological advancements, and cultural business practices converge to shape the profession. By focusing on India Bangalore, we can better understand the broader trends influencing auditors across emerging economies.</w:t>
      </w:r>
    </w:p>
    <w:bookmarkEnd w:id="20"/>
    <w:bookmarkStart w:id="21" w:name="ii.-the-regulatory-framework-in-india"/>
    <w:p>
      <w:pPr>
        <w:pStyle w:val="Heading2"/>
      </w:pPr>
      <w:r>
        <w:t xml:space="preserve">II. The Regulatory Framework in India</w:t>
      </w:r>
    </w:p>
    <w:p>
      <w:pPr>
        <w:pStyle w:val="FirstParagraph"/>
      </w:pPr>
      <w:r>
        <w:t xml:space="preserve">To understand the function of an Auditor in India Bangalore, one must first appreciate the stringent regulatory environment established by national legislation. The primary governing body for the audit profession in India is the Institute of Chartered Accountants of India (ICAI). For any professional operating as an Auditor in this jurisdiction, adherence to Standards on Auditing (SAs) issued by the ICAI is mandatory. These standards are largely aligned with International Standards on Auditing (ISAs), ensuring that audits conducted in India Bangalore meet global benchmarks for quality and consistency. Furthermore, the Companies Act, 2013, has significantly expanded the scope of an Auditor’s responsibilities. It mandates strict compliance regarding corporate governance, related party transactions, and internal financial controls. In a bustling city like India Bangalore, which hosts numerous startups and multinational corporations alike (MNCs), auditors must navigate these complex legal requirements while maintaining professional skepticism. The recent introduction of Corporate Social Responsibility (CSR) audits further complicates the auditor's role in India Bangalore, requiring them to verify not just financial data but also social impact metrics.</w:t>
      </w:r>
    </w:p>
    <w:bookmarkEnd w:id="21"/>
    <w:bookmarkStart w:id="22" w:name="X941ebf22b241b02d59399cd0a9a0b0b1de6063d"/>
    <w:p>
      <w:pPr>
        <w:pStyle w:val="Heading2"/>
      </w:pPr>
      <w:r>
        <w:t xml:space="preserve">III. The Impact of Technology and Digitalization</w:t>
      </w:r>
    </w:p>
    <w:p>
      <w:pPr>
        <w:pStyle w:val="FirstParagraph"/>
      </w:pPr>
      <w:r>
        <w:t xml:space="preserve">Given that India Bangalore is a global IT hub, the adoption of technology within the auditing profession here is more advanced than in many other regions. Traditional manual auditing methods are rapidly becoming obsolete, replaced by data analytics and artificial intelligence tools. An Auditor in India Bangalore today is expected to possess hybrid skills, combining traditional accounting knowledge with proficiency in software such as Tableau, Power BI, and specialized audit management systems. This technological shift allows for continuous auditing rather than periodic checks, enabling real-time monitoring of financial irregularities. For instance, large accounting firms headquartered or having significant operations in India Bangalore leverage machine learning algorithms to detect anomalies in transaction patterns that would be invisible through traditional sampling methods. This digital transformation enhances the reliability of the audit opinion but also introduces new challenges, particularly concerning data security and privacy laws such as the Digital Personal Data Protection Act. Consequently, modern auditors must remain vigilant about cybersecurity risks inherent in their client engagements.</w:t>
      </w:r>
    </w:p>
    <w:bookmarkEnd w:id="22"/>
    <w:bookmarkStart w:id="23" w:name="X897e2c5504ab12003b95f30cb84b89f438456bf"/>
    <w:p>
      <w:pPr>
        <w:pStyle w:val="Heading2"/>
      </w:pPr>
      <w:r>
        <w:t xml:space="preserve">IV. Challenges Faced by Auditors in India Bangalore</w:t>
      </w:r>
    </w:p>
    <w:p>
      <w:pPr>
        <w:pStyle w:val="FirstParagraph"/>
      </w:pPr>
      <w:r>
        <w:t xml:space="preserve">Despite the advancements in regulation and technology, auditors practicing in India Bangalore face distinct challenges. One significant issue is the pressure from management to deliver favorable audit opinions to ensure timely listing of initial public offerings (IPOs) or acquisition approvals. The competitive nature of the startup ecosystem in India Bangalore can sometimes lead to ethical dilemmas for an Auditor, who must balance client relationships with professional integrity. Additionally, there is a shortage of qualified professionals who possess both technical accounting skills and industry-specific knowledge in emerging sectors like fintech and e-commerce. This talent gap creates a bottleneck where experienced auditors are overworked, potentially compromising the thoroughness of audits. Furthermore, regulatory changes are frequent; staying updated on the latest amendments from the Ministry of Corporate Affairs requires continuous professional education (CPE). For an Auditor based in India Bangalore, keeping pace with these changes while managing client expectations is a daily struggle that impacts service delivery quality.</w:t>
      </w:r>
    </w:p>
    <w:bookmarkEnd w:id="23"/>
    <w:bookmarkStart w:id="24" w:name="v.-future-prospects-and-conclusion"/>
    <w:p>
      <w:pPr>
        <w:pStyle w:val="Heading2"/>
      </w:pPr>
      <w:r>
        <w:t xml:space="preserve">V. Future Prospects and Conclusion</w:t>
      </w:r>
    </w:p>
    <w:p>
      <w:pPr>
        <w:pStyle w:val="FirstParagraph"/>
      </w:pPr>
      <w:r>
        <w:t xml:space="preserve">Looking ahead, the role of an Auditor in India Bangalore is poised to evolve further towards advisory services. As businesses become more complex, stakeholders seek guidance beyond compliance verification. Auditors are increasingly expected to provide strategic insights into risk management and operational efficiency. The integration of blockchain technology for immutable record-keeping also promises to revolutionize how audits are conducted, potentially reducing the time and cost associated with verifying transactions. However, this shift requires auditors to upskill continuously in emerging technologies. In conclusion, the profession of an Auditor in India Bangalore is at a pivotal juncture characterized by robust regulatory oversight, rapid technological integration, and intense market competition. The success of an Auditor depends not only on their ability to interpret laws but also on their capacity to adapt to digital tools and maintain ethical standards amidst high-pressure environments. As India Bangalore continues to grow as a global economic powerhouse, the demand for competent, ethical, and technologically savvy auditors will only intensify. Therefore, it is imperative that future professionals entering this field in India Bangalore prioritize holistic skill development to meet the evolving demands of this dynamic market. The evolution of the Auditor in this region serves as a microcosm for broader changes happening in global audit practices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India Bangalore</dc:title>
  <dc:creator/>
  <dc:language>en</dc:language>
  <cp:keywords/>
  <dcterms:created xsi:type="dcterms:W3CDTF">2026-07-29T06:34:56Z</dcterms:created>
  <dcterms:modified xsi:type="dcterms:W3CDTF">2026-07-29T06:34:56Z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