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3507b47cfc329e199d98549ccecc2452c18e581"/>
    <w:p>
      <w:pPr>
        <w:pStyle w:val="Heading1"/>
      </w:pPr>
      <w:r>
        <w:t xml:space="preserve">The Role and Evolution of the Auditor in India New Delhi</w:t>
      </w:r>
    </w:p>
    <w:p>
      <w:pPr>
        <w:pStyle w:val="FirstParagraph"/>
      </w:pPr>
      <w:r>
        <w:rPr>
          <w:u w:val="single"/>
          <w:bCs/>
          <w:b/>
        </w:rPr>
        <w:t xml:space="preserve">Title:</w:t>
      </w:r>
      <w:r>
        <w:t xml:space="preserve"> </w:t>
      </w:r>
      <w:r>
        <w:t xml:space="preserve">Corporate Governance, Regulatory Compliance, and the Strategic Importance of the Auditor in India New Delhi</w:t>
      </w:r>
      <w:r>
        <w:br/>
      </w:r>
      <w:r>
        <w:br/>
      </w:r>
      <w:r>
        <w:rPr>
          <w:u w:val="single"/>
          <w:bCs/>
          <w:b/>
        </w:rPr>
        <w:t xml:space="preserve">Abstract:</w:t>
      </w:r>
      <w:r>
        <w:t xml:space="preserve"> </w:t>
      </w:r>
      <w:r>
        <w:t xml:space="preserve">This term paper examines the critical function of the auditor within the dynamic economic landscape of India. Specifically focusing on India New Delhi as a central hub for regulatory policy and corporate headquarters, this document analyzes how auditing standards have evolved from mere financial verification to comprehensive assurance mechanisms. It discusses the impact of recent legislative changes, technological integration, and ethical challenges facing auditors in the capital region.</w:t>
      </w:r>
    </w:p>
    <w:bookmarkStart w:id="20" w:name="introduction"/>
    <w:p>
      <w:pPr>
        <w:pStyle w:val="Heading2"/>
      </w:pPr>
      <w:r>
        <w:t xml:space="preserve">1. Introduction</w:t>
      </w:r>
    </w:p>
    <w:p>
      <w:pPr>
        <w:pStyle w:val="FirstParagraph"/>
      </w:pPr>
      <w:r>
        <w:t xml:space="preserve">In the modern era of globalized commerce, trust is the currency of business operations. At the heart of this trust lies the auditor—a professional responsible for examining financial records to ensure accuracy, compliance, and transparency. In India New Delhi, as in any major economic center, the auditor serves not merely as a checkerbook but as a vital guardian of corporate integrity. As India New Delhi continues to assert itself as a global economic power, the demand for rigorous auditing has intensified. The capital region houses numerous multinational corporations (MNCs), government enterprises, and regulatory bodies such as the Ministry of Corporate Affairs (MCA). Consequently, the role of the auditor in India New Delhi has expanded significantly, requiring professionals to possess not only technical expertise but also a deep understanding of complex legal frameworks and emerging technological trends.</w:t>
      </w:r>
    </w:p>
    <w:bookmarkEnd w:id="20"/>
    <w:bookmarkStart w:id="21" w:name="the-regulatory-framework-in-india"/>
    <w:p>
      <w:pPr>
        <w:pStyle w:val="Heading2"/>
      </w:pPr>
      <w:r>
        <w:t xml:space="preserve">2. The Regulatory Framework in India</w:t>
      </w:r>
    </w:p>
    <w:p>
      <w:pPr>
        <w:pStyle w:val="FirstParagraph"/>
      </w:pPr>
      <w:r>
        <w:t xml:space="preserve">The profession of auditing in India is governed by the Companies Act, 2013, and the standards issued by the Institute of Chartered Accountants of India (ICAI). For an auditor based in or serving entities within India New Delhi, navigating this regulatory landscape is paramount. The Act mandates specific audit requirements for various classes of companies, ensuring that financial statements give a "true and fair view" of the company's state.</w:t>
      </w:r>
    </w:p>
    <w:p>
      <w:pPr>
        <w:pStyle w:val="BodyText"/>
      </w:pPr>
      <w:r>
        <w:t xml:space="preserve">Furthermore, the concept of "Audit Quality" has become a focal point for regulators in India New Delhi. Post-2008 global financial crises and subsequent domestic scandals (such as the Satyam scandal), there has been a rigorous push toward higher transparency. In India New Delhi, where policy decisions are made, auditors are expected to adhere strictly to Indian Standards on Auditing (ISAs). These standards align with international best practices, ensuring that audits conducted in the capital meet global expectations. The auditor must ensure that internal controls are adequate and that risk management processes are effectively implemented across the organization.</w:t>
      </w:r>
    </w:p>
    <w:bookmarkEnd w:id="21"/>
    <w:bookmarkStart w:id="22" w:name="the-auditor-as-a-strategic-advisor"/>
    <w:p>
      <w:pPr>
        <w:pStyle w:val="Heading2"/>
      </w:pPr>
      <w:r>
        <w:t xml:space="preserve">3. The Auditor as a Strategic Advisor</w:t>
      </w:r>
    </w:p>
    <w:p>
      <w:pPr>
        <w:pStyle w:val="FirstParagraph"/>
      </w:pPr>
      <w:r>
        <w:t xml:space="preserve">Gone are the days when an auditor was solely concerned with historical data verification. In contemporary India New Delhi, auditors play a proactive role in strategic decision-making. Corporate leaders in the capital region increasingly rely on auditors to provide insights into operational efficiencies and financial health beyond statutory compliance.</w:t>
      </w:r>
    </w:p>
    <w:p>
      <w:pPr>
        <w:pStyle w:val="BodyText"/>
      </w:pPr>
      <w:r>
        <w:t xml:space="preserve">This shift is particularly evident in India New Delhi, where competitive pressures are high. Auditors here act as consultants, helping businesses identify areas of cost reduction, fraud prevention, and process improvement. By leveraging data analytics—a skill set increasingly required for auditors in this region—professionals can analyze vast datasets to detect anomalies that traditional sampling methods might miss. This strategic advisory role enhances the value proposition of the auditor, positioning them as key stakeholders in corporate governance.</w:t>
      </w:r>
    </w:p>
    <w:bookmarkEnd w:id="22"/>
    <w:bookmarkStart w:id="23" w:name="Xd3e6fcf20063bfcb7ebf142616d5527a7f2ade9"/>
    <w:p>
      <w:pPr>
        <w:pStyle w:val="Heading2"/>
      </w:pPr>
      <w:r>
        <w:t xml:space="preserve">4. Technological Integration and Digital Auditing</w:t>
      </w:r>
    </w:p>
    <w:p>
      <w:pPr>
        <w:pStyle w:val="FirstParagraph"/>
      </w:pPr>
      <w:r>
        <w:t xml:space="preserve">The digital transformation of India has had a profound impact on auditing practices. In India New Delhi, the adoption of technology is accelerating rapidly. Auditors are now utilizing Artificial Intelligence (AI), Machine Learning (ML), and Blockchain technologies to enhance the efficiency and accuracy of audits.</w:t>
      </w:r>
    </w:p>
    <w:p>
      <w:pPr>
        <w:pStyle w:val="BodyText"/>
      </w:pPr>
      <w:r>
        <w:t xml:space="preserve">For instance, AI tools can automate routine testing procedures, allowing auditors to focus on complex judgment areas. Blockchain technology offers immutable records, which simplifies the verification process for transactions. Auditors in India New Delhi must stay abreast of these technological advancements to remain relevant and effective. The Institute of Chartered Accountants of India has introduced guidelines on the use of technology in auditing, reflecting the necessity for auditors to be tech-savvy. This digital shift not only improves audit quality but also reduces the time and cost associated with traditional manual audits.</w:t>
      </w:r>
    </w:p>
    <w:bookmarkEnd w:id="23"/>
    <w:bookmarkStart w:id="24" w:name="ethical-challenges-and-independence"/>
    <w:p>
      <w:pPr>
        <w:pStyle w:val="Heading2"/>
      </w:pPr>
      <w:r>
        <w:t xml:space="preserve">5. Ethical Challenges and Independence</w:t>
      </w:r>
    </w:p>
    <w:p>
      <w:pPr>
        <w:pStyle w:val="FirstParagraph"/>
      </w:pPr>
      <w:r>
        <w:t xml:space="preserve">Maintaining independence and objectivity is the cornerstone of auditing. However, auditors in India New Delhi often face ethical dilemmas due to close relationships with clients or pressure from management to overlook irregularities. The regulatory framework has tightened provisions regarding auditor rotation and tenure limits to mitigate these risks. In India New Delhi, where business networks can be tight-knit, preserving professional skepticism is a constant challenge.</w:t>
      </w:r>
    </w:p>
    <w:p>
      <w:pPr>
        <w:pStyle w:val="BodyText"/>
      </w:pPr>
      <w:r>
        <w:t xml:space="preserve">Auditors must adhere strictly to the Code of Ethics established by the ICAI. This includes avoiding conflicts of interest and ensuring that non-audit services provided to clients do not compromise their independence. The reputation of an auditor in India New Delhi hinges on their ability to remain impartial and truthful, even when it is inconvenient for management. Failure to uphold these ethical standards can lead not only to legal repercussions but also a loss of public trust.</w:t>
      </w:r>
    </w:p>
    <w:bookmarkEnd w:id="24"/>
    <w:bookmarkStart w:id="25" w:name="conclusion"/>
    <w:p>
      <w:pPr>
        <w:pStyle w:val="Heading2"/>
      </w:pPr>
      <w:r>
        <w:t xml:space="preserve">6. Conclusion</w:t>
      </w:r>
    </w:p>
    <w:p>
      <w:pPr>
        <w:pStyle w:val="FirstParagraph"/>
      </w:pPr>
      <w:r>
        <w:t xml:space="preserve">In conclusion, the auditor in India New Delhi occupies a pivotal position in the nation’s economic structure. As the capital region continues to grow as a financial and administrative hub, the responsibilities placed on auditors have become increasingly complex and critical. From ensuring compliance with stringent regulations like those of the Ministry of Corporate Affairs to integrating advanced technologies for more efficient audits, auditors are evolving into multifaceted professionals.</w:t>
      </w:r>
    </w:p>
    <w:p>
      <w:pPr>
        <w:pStyle w:val="BodyText"/>
      </w:pPr>
      <w:r>
        <w:t xml:space="preserve">The future of auditing in India New Delhi lies in its ability to adapt to changing business environments while maintaining the highest standards of ethics and integrity. As globalization continues to influence local markets, auditors must bridge the gap between international standards and local practices. For businesses operating in or headquartered in India New Delhi, investing in high-quality audit services is not just a regulatory requirement but a strategic necessity for sustainable growth and stakeholder confidence.</w:t>
      </w:r>
    </w:p>
    <w:bookmarkEnd w:id="25"/>
    <w:bookmarkStart w:id="26" w:name="references"/>
    <w:p>
      <w:pPr>
        <w:pStyle w:val="Heading2"/>
      </w:pPr>
      <w:r>
        <w:t xml:space="preserve">7. References</w:t>
      </w:r>
    </w:p>
    <w:p>
      <w:pPr>
        <w:numPr>
          <w:ilvl w:val="0"/>
          <w:numId w:val="1001"/>
        </w:numPr>
        <w:pStyle w:val="Compact"/>
      </w:pPr>
      <w:r>
        <w:t xml:space="preserve">Institute of Chartered Accountants of India (ICAI). (2023). *Handbook on Indian Standards on Auditing*. New Delhi: ICAI.</w:t>
      </w:r>
    </w:p>
    <w:p>
      <w:pPr>
        <w:numPr>
          <w:ilvl w:val="0"/>
          <w:numId w:val="1001"/>
        </w:numPr>
        <w:pStyle w:val="Compact"/>
      </w:pPr>
      <w:r>
        <w:t xml:space="preserve">Ministry of Corporate Affairs. (2014). *The Companies Act, 2013*. Government of India.</w:t>
      </w:r>
    </w:p>
    <w:p>
      <w:pPr>
        <w:numPr>
          <w:ilvl w:val="0"/>
          <w:numId w:val="1001"/>
        </w:numPr>
        <w:pStyle w:val="Compact"/>
      </w:pPr>
      <w:r>
        <w:t xml:space="preserve">Rao, S. K., &amp; Subramanyam, G. R. (2020). *Auditing: Theory and Practice*. New Delhi: Tata McGraw-Hill Education.</w:t>
      </w:r>
    </w:p>
    <w:p>
      <w:pPr>
        <w:numPr>
          <w:ilvl w:val="0"/>
          <w:numId w:val="1001"/>
        </w:numPr>
        <w:pStyle w:val="Compact"/>
      </w:pPr>
      <w:r>
        <w:t xml:space="preserve">National Financial Reporting Authority (NFRA). (2019). *Regulations for Audit Quality Monitoring*. New Delhi: Government of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India New Delhi</dc:title>
  <dc:creator/>
  <dc:language>en</dc:language>
  <cp:keywords/>
  <dcterms:created xsi:type="dcterms:W3CDTF">2026-07-29T15:02:11Z</dcterms:created>
  <dcterms:modified xsi:type="dcterms:W3CDTF">2026-07-29T15:02:11Z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