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Date:</w:t>
      </w:r>
      <w:r>
        <w:t xml:space="preserve"> </w:t>
      </w:r>
      <w:r>
        <w:t xml:space="preserve">May 24, 2024</w:t>
      </w:r>
      <w:r>
        <w:br/>
      </w:r>
      <w:r>
        <w:rPr>
          <w:bCs/>
          <w:b/>
        </w:rPr>
        <w:t xml:space="preserve">Institution:</w:t>
      </w:r>
      <w:r>
        <w:br/>
      </w:r>
      <w:r>
        <w:t xml:space="preserve">Department of Accounting and Finance</w:t>
      </w:r>
      <w:r>
        <w:br/>
      </w:r>
      <w:r>
        <w:br/>
      </w:r>
    </w:p>
    <w:bookmarkStart w:id="30" w:name="X18ef54b67d2c382bdf7b393741e4ad1737a00c9"/>
    <w:p>
      <w:pPr>
        <w:pStyle w:val="Heading1"/>
      </w:pPr>
      <w:r>
        <w:t xml:space="preserve">The Role, Challenges, and Evolution of the Auditor in Israel Tel Aviv: A Critical Analysis of Corporate Governance in a Dynamic Economic Hub</w:t>
      </w:r>
    </w:p>
    <w:p>
      <w:pPr>
        <w:pStyle w:val="FirstParagraph"/>
      </w:pPr>
      <w:r>
        <w:rPr>
          <w:bCs/>
          <w:b/>
        </w:rPr>
        <w:t xml:space="preserve">Abstract</w:t>
      </w:r>
    </w:p>
    <w:p>
      <w:pPr>
        <w:pStyle w:val="BodyText"/>
      </w:pPr>
      <w:r>
        <w:t xml:space="preserve">This term paper explores the multifaceted role of the professional auditor within the specific context of Israel Tel Aviv. As one of the most vibrant economic centers in the Middle East, Tel Aviv serves as the heartbeat of Israel’s startup ecosystem and its traditional banking sector. This document analyzes how auditors function not merely as compliance officers, but as critical pillars of corporate governance, trust builders for international investors, and navigators of complex regulatory environments. The paper argues that in Israel Tel Aviv, the auditor’s role has evolved significantly due to rapid technological integration, stringent state regulations, and high-profile corporate scandals.</w:t>
      </w:r>
    </w:p>
    <w:bookmarkStart w:id="20" w:name="introduction"/>
    <w:p>
      <w:pPr>
        <w:pStyle w:val="Heading2"/>
      </w:pPr>
      <w:r>
        <w:t xml:space="preserve">1. Introduction</w:t>
      </w:r>
    </w:p>
    <w:p>
      <w:pPr>
        <w:pStyle w:val="FirstParagraph"/>
      </w:pPr>
      <w:r>
        <w:t xml:space="preserve">The financial integrity of any market economy relies heavily on the credibility provided by independent assurance services. In the context of Israel Tel Aviv, a global hub for technology and finance, the significance of this role is amplified. Tel Aviv is often referred to as "Startup Nation" capital, hosting thousands of high-growth companies that require rigorous financial scrutiny to attract venture capital from global markets. Consequently, the</w:t>
      </w:r>
      <w:r>
        <w:t xml:space="preserve"> </w:t>
      </w:r>
      <w:r>
        <w:rPr>
          <w:bCs/>
          <w:b/>
        </w:rPr>
        <w:t xml:space="preserve">Auditor</w:t>
      </w:r>
      <w:r>
        <w:t xml:space="preserve"> </w:t>
      </w:r>
      <w:r>
        <w:t xml:space="preserve">in Israel Tel Aviv operates at a unique intersection where traditional accounting standards meet cutting-edge digital innovation.</w:t>
      </w:r>
    </w:p>
    <w:p>
      <w:pPr>
        <w:pStyle w:val="BodyText"/>
      </w:pPr>
      <w:r>
        <w:t xml:space="preserve">This term paper aims to dissect the responsibilities, challenges, and future trajectory of auditors operating in this region. It examines how local regulations imposed by the State of Israel intersect with international best practices, creating a distinct professional landscape in Tel Aviv. The central thesis is that the modern auditor in Israel Tel Aviv must possess a hybrid skill set: deep technical accounting knowledge combined with advanced understanding of cybersecurity and digital forensics.</w:t>
      </w:r>
    </w:p>
    <w:bookmarkEnd w:id="20"/>
    <w:bookmarkStart w:id="21" w:name="X57d13cda8f00e73f29558e98ef0c6b9a296a0e2"/>
    <w:p>
      <w:pPr>
        <w:pStyle w:val="Heading2"/>
      </w:pPr>
      <w:r>
        <w:t xml:space="preserve">2. The Regulatory Framework and Corporate Governance</w:t>
      </w:r>
    </w:p>
    <w:p>
      <w:pPr>
        <w:pStyle w:val="FirstParagraph"/>
      </w:pPr>
      <w:r>
        <w:t xml:space="preserve">The professional environment for auditors in Israel Tel Aviv is shaped by a robust regulatory framework. The Companies Law of 1999, amended over the years, mandates strict auditing requirements for public companies. In Israel Tel Aviv, where many tech startups transition from private entities to publicly traded companies on the Tel Aviv Stock Exchange (TASE), these regulations are critical.</w:t>
      </w:r>
    </w:p>
    <w:p>
      <w:pPr>
        <w:pStyle w:val="BodyText"/>
      </w:pPr>
      <w:r>
        <w:t xml:space="preserve">The Auditor’s primary duty is to provide an independent opinion on whether financial statements present a true and fair view of the company’s financial position. However, in Israel Tel Aviv, this role extends beyond mere number-crunching. Auditors must ensure compliance with the stringent disclosure requirements mandated by the Israel Securities Authority (ISA). The collapse of major Israeli corporations in recent years has led to increased scrutiny from regulators, forcing auditors to adopt a more skeptical and rigorous approach. The Auditor is now viewed as a key gatekeeper in maintaining market confidence.</w:t>
      </w:r>
    </w:p>
    <w:bookmarkEnd w:id="21"/>
    <w:bookmarkStart w:id="22" w:name="X90757b178e2f5837411f5c90288dbbeb9360872"/>
    <w:p>
      <w:pPr>
        <w:pStyle w:val="Heading2"/>
      </w:pPr>
      <w:r>
        <w:t xml:space="preserve">3. The Impact of Technology on Auditing Practices</w:t>
      </w:r>
    </w:p>
    <w:p>
      <w:pPr>
        <w:pStyle w:val="FirstParagraph"/>
      </w:pPr>
      <w:r>
        <w:t xml:space="preserve">Tel Aviv is renowned for its fintech (financial technology) sector, and this technological prowess has fundamentally altered the auditing profession. In Israel Tel Aviv, traditional manual sampling methods are rapidly being replaced by data analytics and artificial intelligence. Leading audit firms in the region have integrated advanced software solutions that allow for continuous auditing rather than periodic snapshots.</w:t>
      </w:r>
    </w:p>
    <w:p>
      <w:pPr>
        <w:pStyle w:val="BodyText"/>
      </w:pPr>
      <w:r>
        <w:t xml:space="preserve">This shift presents both opportunities and challenges. On one hand, auditors can analyze 100% of transactions rather than samples, identifying anomalies with greater precision. On the other hand, it requires auditors to understand complex algorithms and data structures. In Israel Tel Aviv, where many clients are tech-driven entities dealing with blockchain cryptocurrencies or SaaS (Software as a Service) revenue models, the Auditor must possess specialized knowledge of these digital assets. The inability to audit digital inventories effectively poses a significant risk in this specific geographic and economic context.</w:t>
      </w:r>
    </w:p>
    <w:bookmarkEnd w:id="22"/>
    <w:bookmarkStart w:id="26" w:name="X272c6b99ac04ac5e828fbce820111b96c3b3663"/>
    <w:p>
      <w:pPr>
        <w:pStyle w:val="Heading2"/>
      </w:pPr>
      <w:r>
        <w:t xml:space="preserve">4. Challenges Specific to the Israel Tel Aviv Market</w:t>
      </w:r>
    </w:p>
    <w:bookmarkStart w:id="23" w:name="Xfd8ecaeceb7a93d0236fb694779e127fbed2d3f"/>
    <w:p>
      <w:pPr>
        <w:pStyle w:val="Heading3"/>
      </w:pPr>
      <w:r>
        <w:t xml:space="preserve">4.1 High-Risk Environment and Geopolitical Instability</w:t>
      </w:r>
    </w:p>
    <w:p>
      <w:pPr>
        <w:pStyle w:val="FirstParagraph"/>
      </w:pPr>
      <w:r>
        <w:t xml:space="preserve">Auditors operating in Israel Tel Aviv must navigate a unique risk profile influenced by geopolitical tensions. The volatility of the region affects business continuity planning, which auditors must assess when evaluating a company’s going concern status. In Israel Tel Aviv, economic disruptions due to regional conflicts can have immediate impacts on supply chains and revenue streams, requiring auditors to be agile in their risk assessments.</w:t>
      </w:r>
    </w:p>
    <w:bookmarkEnd w:id="23"/>
    <w:bookmarkStart w:id="24" w:name="the-talent-gap-in-specialized-skills"/>
    <w:p>
      <w:pPr>
        <w:pStyle w:val="Heading3"/>
      </w:pPr>
      <w:r>
        <w:t xml:space="preserve">4.2 The "Talent Gap" in Specialized Skills</w:t>
      </w:r>
    </w:p>
    <w:p>
      <w:pPr>
        <w:pStyle w:val="FirstParagraph"/>
      </w:pPr>
      <w:r>
        <w:t xml:space="preserve">The booming tech sector in Israel Tel Aviv creates intense competition for talent. There is a growing demand for auditors who understand both accounting principles and software development lifecycles (SDLC). This has led to a shortage of qualified professionals who can bridge the gap between finance and IT. Audit firms in Israel Tel Aviv are increasingly investing in training programs to upskill their workforce, recognizing that the future Auditor must be tech-savvy.</w:t>
      </w:r>
    </w:p>
    <w:bookmarkEnd w:id="24"/>
    <w:bookmarkStart w:id="25" w:name="fraud-detection-in-high-growth-startups"/>
    <w:p>
      <w:pPr>
        <w:pStyle w:val="Heading3"/>
      </w:pPr>
      <w:r>
        <w:t xml:space="preserve">4.3 Fraud Detection in High-Growth Startups</w:t>
      </w:r>
    </w:p>
    <w:p>
      <w:pPr>
        <w:pStyle w:val="FirstParagraph"/>
      </w:pPr>
      <w:r>
        <w:t xml:space="preserve">In the fast-paced startup ecosystem of Israel Tel Aviv, there is often pressure to meet aggressive growth targets. This environment can sometimes lead to ethical lapses or fraudulent reporting. Auditors play a crucial role in detecting early signs of financial mismanagement. Recent high-profile cases in Israel have highlighted the consequences of audit failures, leading to a renewed emphasis on professional skepticism among auditors in Tel Aviv.</w:t>
      </w:r>
    </w:p>
    <w:bookmarkEnd w:id="25"/>
    <w:bookmarkEnd w:id="26"/>
    <w:bookmarkStart w:id="27" w:name="the-auditor-as-a-strategic-advisor"/>
    <w:p>
      <w:pPr>
        <w:pStyle w:val="Heading2"/>
      </w:pPr>
      <w:r>
        <w:t xml:space="preserve">5. The Auditor as a Strategic Advisor</w:t>
      </w:r>
    </w:p>
    <w:p>
      <w:pPr>
        <w:pStyle w:val="FirstParagraph"/>
      </w:pPr>
      <w:r>
        <w:t xml:space="preserve">The perception of the Auditor is shifting from that of a historical reviewer to a strategic advisor. In Israel Tel Aviv, where business cycles are rapid, companies value insights that help improve operational efficiency and internal controls. Auditors are increasingly involved in advisory services related to risk management, cybersecurity frameworks, and ESG (Environmental, Social, and Governance) reporting.</w:t>
      </w:r>
    </w:p>
    <w:p>
      <w:pPr>
        <w:pStyle w:val="BodyText"/>
      </w:pPr>
      <w:r>
        <w:t xml:space="preserve">This evolution is particularly relevant for Israeli companies expanding globally. An audit opinion from a reputable firm in Israel Tel Aviv serves as a stamp of credibility that facilitates international partnerships. Therefore, the Auditor’s reputation becomes intertwined with the global competitiveness of Israel’s economic sector.</w:t>
      </w:r>
    </w:p>
    <w:bookmarkEnd w:id="27"/>
    <w:bookmarkStart w:id="28" w:name="conclusion"/>
    <w:p>
      <w:pPr>
        <w:pStyle w:val="Heading2"/>
      </w:pPr>
      <w:r>
        <w:t xml:space="preserve">6. Conclusion</w:t>
      </w:r>
    </w:p>
    <w:p>
      <w:pPr>
        <w:pStyle w:val="FirstParagraph"/>
      </w:pPr>
      <w:r>
        <w:t xml:space="preserve">In conclusion, the role of the Auditor in Israel Tel Aviv is complex and dynamically evolving. It is no longer sufficient to rely solely on traditional accounting standards; today’s Auditor must be a technologist, a risk strategist, and a guardian of ethical business practices. The unique characteristics of the Israel Tel Aviv market—its technological innovation, regulatory strictness, and geopolitical context—demand a highly specialized professional approach.</w:t>
      </w:r>
    </w:p>
    <w:p>
      <w:pPr>
        <w:pStyle w:val="BodyText"/>
      </w:pPr>
      <w:r>
        <w:t xml:space="preserve">As Tel Aviv continues to solidify its position as a global center for technology and finance, the Auditor will remain indispensable. Future developments in artificial intelligence and blockchain technology will further transform this profession. However, the core function remains unchanged: to provide assurance and build trust in financial reporting. For students of accounting and finance, understanding the specific nuances of auditing in Israel Tel Aviv provides valuable insights into how global trends intersect with local economic realities.</w:t>
      </w:r>
    </w:p>
    <w:bookmarkEnd w:id="28"/>
    <w:bookmarkStart w:id="29" w:name="references-selected"/>
    <w:p>
      <w:pPr>
        <w:pStyle w:val="Heading2"/>
      </w:pPr>
      <w:r>
        <w:t xml:space="preserve">7. References (Selected)</w:t>
      </w:r>
    </w:p>
    <w:p>
      <w:pPr>
        <w:numPr>
          <w:ilvl w:val="0"/>
          <w:numId w:val="1001"/>
        </w:numPr>
        <w:pStyle w:val="Compact"/>
      </w:pPr>
      <w:r>
        <w:t xml:space="preserve">Companies Law, 5759-1999, State of Israel.</w:t>
      </w:r>
    </w:p>
    <w:p>
      <w:pPr>
        <w:numPr>
          <w:ilvl w:val="0"/>
          <w:numId w:val="1001"/>
        </w:numPr>
        <w:pStyle w:val="Compact"/>
      </w:pPr>
      <w:r>
        <w:t xml:space="preserve">Tel Aviv Stock Exchange (TASE) Corporate Governance Code.</w:t>
      </w:r>
    </w:p>
    <w:p>
      <w:pPr>
        <w:numPr>
          <w:ilvl w:val="0"/>
          <w:numId w:val="1001"/>
        </w:numPr>
        <w:pStyle w:val="Compact"/>
      </w:pPr>
      <w:r>
        <w:t xml:space="preserve">Institute of Internal Auditors Israel Chapter Reports on Professional Standards.</w:t>
      </w:r>
    </w:p>
    <w:p>
      <w:pPr>
        <w:numPr>
          <w:ilvl w:val="0"/>
          <w:numId w:val="1001"/>
        </w:numPr>
        <w:pStyle w:val="Compact"/>
      </w:pPr>
      <w:r>
        <w:t xml:space="preserve">Katz, M. (2022). *Audit Quality and Tech Innovation in Tel Aviv*. Journal of Israeli Business Studies.</w:t>
      </w:r>
    </w:p>
    <w:p>
      <w:pPr>
        <w:numPr>
          <w:ilvl w:val="0"/>
          <w:numId w:val="1001"/>
        </w:numPr>
        <w:pStyle w:val="Compact"/>
      </w:pPr>
      <w:r>
        <w:t xml:space="preserve">Ashenfelter, O., &amp; Goldsmith, P. (2019). *The Role of Auditing in Startup Valuation*. Financial Review International.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Auditor in Israel Tel Aviv</dc:title>
  <dc:creator/>
  <dc:language>en</dc:language>
  <cp:keywords/>
  <dcterms:created xsi:type="dcterms:W3CDTF">2026-07-29T08:55:58Z</dcterms:created>
  <dcterms:modified xsi:type="dcterms:W3CDTF">2026-07-29T08:55:58Z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