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Challenges</w:t>
      </w:r>
      <w:r>
        <w:t xml:space="preserve"> </w:t>
      </w:r>
      <w:r>
        <w:t xml:space="preserve">of</w:t>
      </w:r>
      <w:r>
        <w:t xml:space="preserve"> </w:t>
      </w:r>
      <w:r>
        <w:t xml:space="preserve">Auditors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term-paper"/>
    <w:p>
      <w:pPr>
        <w:pStyle w:val="Heading1"/>
      </w:pPr>
      <w:r>
        <w:t xml:space="preserve">Term Paper</w:t>
      </w:r>
    </w:p>
    <w:p>
      <w:pPr>
        <w:pStyle w:val="FirstParagraph"/>
      </w:pPr>
      <w:r>
        <w:rPr>
          <w:bCs/>
          <w:b/>
        </w:rPr>
        <w:t xml:space="preserve">Title:</w:t>
      </w:r>
      <w:r>
        <w:t xml:space="preserve">The Role, Regulation, and Challenges of Auditors in Russia Saint Petersburg</w:t>
      </w:r>
      <w:r>
        <w:br/>
      </w:r>
      <w:r>
        <w:rPr>
          <w:bCs/>
          <w:b/>
        </w:rPr>
        <w:t xml:space="preserve">Date:</w:t>
      </w:r>
      <w:r>
        <w:t xml:space="preserve"> </w:t>
      </w:r>
      <w:r>
        <w:t xml:space="preserve">October 26, 2023</w:t>
      </w:r>
      <w:r>
        <w:br/>
      </w:r>
      <w:r>
        <w:rPr>
          <w:bCs/>
          <w:b/>
        </w:rPr>
        <w:t xml:space="preserve">Institution:</w:t>
      </w:r>
      <w:r>
        <w:t xml:space="preserve"> </w:t>
      </w:r>
      <w:r>
        <w:t xml:space="preserve">Department of Finance and Accounting</w:t>
      </w:r>
    </w:p>
    <w:bookmarkStart w:id="20" w:name="introduction"/>
    <w:p>
      <w:pPr>
        <w:pStyle w:val="Heading2"/>
      </w:pPr>
      <w:r>
        <w:t xml:space="preserve">1. Introduction</w:t>
      </w:r>
    </w:p>
    <w:p>
      <w:pPr>
        <w:pStyle w:val="FirstParagraph"/>
      </w:pPr>
      <w:r>
        <w:t xml:space="preserve">The global financial landscape has undergone significant transformations in the last two decades, driven by globalization, digitalization, and evolving regulatory frameworks. Within this complex environment, the function of an Auditor has become increasingly critical not merely as a checker of accounts, but as a guarantor of market integrity and investor confidence. This term paper explores the specific context of auditing within Russia Saint Petersburg. As one of Russia’s most economically significant cities and its cultural capital, Saint Petersburg hosts a dense concentration of multinational corporations, state-owned enterprises, and small-to-medium-sized businesses. Consequently, the demand for high-quality Audit services in this region is substantial.</w:t>
      </w:r>
    </w:p>
    <w:p>
      <w:pPr>
        <w:pStyle w:val="BodyText"/>
      </w:pPr>
      <w:r>
        <w:t xml:space="preserve">This document aims to analyze the regulatory framework governing auditors in Russia Saint Petersburg, the ethical standards they must adhere to, and the unique challenges they face due to geopolitical shifts and economic sanctions. By focusing on Russia Saint Petersburg as a distinct operational hub, we can better understand how local nuances impact national auditing standards.</w:t>
      </w:r>
    </w:p>
    <w:bookmarkEnd w:id="20"/>
    <w:bookmarkStart w:id="22" w:name="Xa5c649555c33b446b888383dcfa4e67d5d81911"/>
    <w:p>
      <w:pPr>
        <w:pStyle w:val="Heading2"/>
      </w:pPr>
      <w:r>
        <w:t xml:space="preserve">2. The Regulatory Framework for Auditors in Russia</w:t>
      </w:r>
    </w:p>
    <w:p>
      <w:pPr>
        <w:pStyle w:val="FirstParagraph"/>
      </w:pPr>
      <w:r>
        <w:t xml:space="preserve">The profession of an Auditor in the Russian Federation is strictly regulated by federal legislation, primarily Federal Law No. 307-FZ "On Audit Activities in the Russian Federation." This law establishes the fundamental principles of audit activities, including independence, objectivity, and confidentiality. For an Auditor operating in Russia Saint Petersburg compliance with these national laws is paramount.</w:t>
      </w:r>
    </w:p>
    <w:p>
      <w:pPr>
        <w:pStyle w:val="BodyText"/>
      </w:pPr>
      <w:r>
        <w:t xml:space="preserve">Furthermore, auditors must adhere to International Standards on Auditing (ISAs), which have been adopted into the Russian legal framework. The Self-Regulatory Organizations (SROs) of accountants and auditors play a crucial role in this ecosystem. An Auditor cannot legally conduct audits for entities of public interest without being a member of an SRO. These organizations are responsible for monitoring compliance, conducting inspections, and enforcing disciplinary measures against members who violate professional standards.</w:t>
      </w:r>
    </w:p>
    <w:bookmarkStart w:id="21" w:name="X9cf1875321b901db0fa715365c0bdaa945ce28c"/>
    <w:p>
      <w:pPr>
        <w:pStyle w:val="Heading3"/>
      </w:pPr>
      <w:r>
        <w:t xml:space="preserve">2.1 The Impact of Sanctions on the Audit Profession</w:t>
      </w:r>
    </w:p>
    <w:p>
      <w:pPr>
        <w:pStyle w:val="FirstParagraph"/>
      </w:pPr>
      <w:r>
        <w:t xml:space="preserve">In recent years, the operational environment for an Auditor in Russia Saint Petersburg has been severely impacted by international sanctions following geopolitical events. Many international Big Four accounting firms have suspended their operations or exited the market entirely. This exodus has created a vacuum in expertise and infrastructure, forcing local Auditors to step up significantly.</w:t>
      </w:r>
    </w:p>
    <w:p>
      <w:pPr>
        <w:pStyle w:val="BodyText"/>
      </w:pPr>
      <w:r>
        <w:t xml:space="preserve">The isolation of the Russian financial system from Western SWIFT networks and capital markets has complicated cross-border audits for companies with international stakeholders. An Auditor in Russia Saint Petersburg now faces heightened scrutiny not only from domestic regulators but also from global counterparts who may hesitate to rely on audit reports due to perceived risks associated with jurisdictional independence. This scenario places an immense burden on the local Audit industry, requiring them to maintain rigorous standards despite reduced access to global resources.</w:t>
      </w:r>
    </w:p>
    <w:bookmarkEnd w:id="21"/>
    <w:bookmarkEnd w:id="22"/>
    <w:bookmarkStart w:id="25" w:name="X819fd1efb2639e52c0067a3fd02df047e8911ae"/>
    <w:p>
      <w:pPr>
        <w:pStyle w:val="Heading2"/>
      </w:pPr>
      <w:r>
        <w:t xml:space="preserve">3. The Role and Responsibilities of the Auditor</w:t>
      </w:r>
    </w:p>
    <w:p>
      <w:pPr>
        <w:pStyle w:val="FirstParagraph"/>
      </w:pPr>
      <w:r>
        <w:t xml:space="preserve">The primary duty of an Auditor is to express an independent opinion on whether financial statements present a true and fair view of the financial position of an entity. In Russia Saint Petersburg, this role is particularly vital for maintaining transparency in joint-stock companies and entities subject to mandatory audit requirements.</w:t>
      </w:r>
    </w:p>
    <w:bookmarkStart w:id="23" w:name="mandatory-audit-requirements"/>
    <w:p>
      <w:pPr>
        <w:pStyle w:val="Heading3"/>
      </w:pPr>
      <w:r>
        <w:t xml:space="preserve">3.1 Mandatory Audit Requirements</w:t>
      </w:r>
    </w:p>
    <w:p>
      <w:pPr>
        <w:pStyle w:val="FirstParagraph"/>
      </w:pPr>
      <w:r>
        <w:t xml:space="preserve">Certain categories of organizations are legally required to undergo an annual audit by a certified Auditor. These include credit organizations, stock exchanges, non-state pension funds, insurance companies, and entities with state participation exceeding fifty percent. Additionally, large commercial organizations with turnover or balance sheet totals exceeding specific thresholds must also engage an Auditor. The complexity of these requirements means that Auditors in Russia Saint Petersburg must possess deep technical knowledge of both Russian Accounting Standards (RAS) and International Financial Reporting Standards (IFRS), as many local companies operate under dual reporting regimes.</w:t>
      </w:r>
    </w:p>
    <w:bookmarkEnd w:id="23"/>
    <w:bookmarkStart w:id="24" w:name="ethical-independence"/>
    <w:p>
      <w:pPr>
        <w:pStyle w:val="Heading3"/>
      </w:pPr>
      <w:r>
        <w:t xml:space="preserve">3.2 Ethical Independence</w:t>
      </w:r>
    </w:p>
    <w:p>
      <w:pPr>
        <w:pStyle w:val="FirstParagraph"/>
      </w:pPr>
      <w:r>
        <w:t xml:space="preserve">Independence is the cornerstone of the Audit profession. An Auditor must be independent in mind and appearance to avoid conflicts of interest. In a tightly knit business community like Russia Saint Petersburg, where personal and professional networks often overlap, maintaining strict ethical boundaries can be challenging. Professional codes of ethics mandate that Auditors remain free from any influence that might compromise their professional judgment.</w:t>
      </w:r>
    </w:p>
    <w:bookmarkEnd w:id="24"/>
    <w:bookmarkEnd w:id="25"/>
    <w:bookmarkStart w:id="29" w:name="X176e9420462208239f1de6e10a18106bcb61e31"/>
    <w:p>
      <w:pPr>
        <w:pStyle w:val="Heading2"/>
      </w:pPr>
      <w:r>
        <w:t xml:space="preserve">4. Challenges Facing Auditors in Russia Saint Petersburg</w:t>
      </w:r>
    </w:p>
    <w:p>
      <w:pPr>
        <w:pStyle w:val="FirstParagraph"/>
      </w:pPr>
      <w:r>
        <w:t xml:space="preserve">The current economic climate presents unprecedented challenges for the Audit profession in this region.</w:t>
      </w:r>
    </w:p>
    <w:bookmarkStart w:id="26" w:name="talent-retention-and-brain-drain"/>
    <w:p>
      <w:pPr>
        <w:pStyle w:val="Heading3"/>
      </w:pPr>
      <w:r>
        <w:t xml:space="preserve">4.1 Talent Retention and Brain Drain</w:t>
      </w:r>
    </w:p>
    <w:p>
      <w:pPr>
        <w:pStyle w:val="FirstParagraph"/>
      </w:pPr>
      <w:r>
        <w:t xml:space="preserve">The departure of international firms has led to a significant "brain drain." Many experienced professionals have left Saint Petersburg, seeking opportunities abroad or with remaining international entities. This has resulted in a shortage of senior-level talent capable of handling complex audits for multinational clients. Local Audit firms are struggling to retain qualified staff while simultaneously training junior associates to fill the gap.</w:t>
      </w:r>
    </w:p>
    <w:bookmarkEnd w:id="26"/>
    <w:bookmarkStart w:id="27" w:name="technology-and-data-security"/>
    <w:p>
      <w:pPr>
        <w:pStyle w:val="Heading3"/>
      </w:pPr>
      <w:r>
        <w:t xml:space="preserve">4.2 Technology and Data Security</w:t>
      </w:r>
    </w:p>
    <w:p>
      <w:pPr>
        <w:pStyle w:val="FirstParagraph"/>
      </w:pPr>
      <w:r>
        <w:t xml:space="preserve">Digital transformation is reshaping the Audit landscape globally, and Russia Saint Petersburg is no exception. However, sanctions have restricted access to certain international software solutions used in data analytics and forensic auditing. Auditors are increasingly forced to rely on domestic software alternatives, which may not yet offer the same level of sophistication or integration capabilities as their global counterparts.</w:t>
      </w:r>
    </w:p>
    <w:bookmarkEnd w:id="27"/>
    <w:bookmarkStart w:id="28" w:name="X7617db320885e5e5e5667ff04ac13b7c5c4c919"/>
    <w:p>
      <w:pPr>
        <w:pStyle w:val="Heading3"/>
      </w:pPr>
      <w:r>
        <w:t xml:space="preserve">4.3 Geopolitical Isolation and Reporting Standards</w:t>
      </w:r>
    </w:p>
    <w:p>
      <w:pPr>
        <w:pStyle w:val="FirstParagraph"/>
      </w:pPr>
      <w:r>
        <w:t xml:space="preserve">The disconnect from international financial markets means that many Russian companies are shifting focus away from IFRS toward RAS. While this simplifies reporting for domestic investors, it complicates the work of an Auditor who previously served clients with global supply chains. The Auditor must now navigate a hybrid environment where some subsidiaries require local compliance while headquarters demands global transparency.</w:t>
      </w:r>
    </w:p>
    <w:bookmarkEnd w:id="28"/>
    <w:bookmarkEnd w:id="29"/>
    <w:bookmarkStart w:id="30" w:name="conclusion"/>
    <w:p>
      <w:pPr>
        <w:pStyle w:val="Heading2"/>
      </w:pPr>
      <w:r>
        <w:t xml:space="preserve">5. Conclusion</w:t>
      </w:r>
    </w:p>
    <w:p>
      <w:pPr>
        <w:pStyle w:val="FirstParagraph"/>
      </w:pPr>
      <w:r>
        <w:t xml:space="preserve">In conclusion, the profession of an Auditor in Russia Saint Petersburg stands at a critical juncture. While the regulatory framework remains robust and aligned with international norms on paper, the practical execution is hindered by external geopolitical pressures. The exit of major international players has reshaped the competitive landscape, empowering local firms but also straining their resources.</w:t>
      </w:r>
    </w:p>
    <w:p>
      <w:pPr>
        <w:pStyle w:val="BodyText"/>
      </w:pPr>
      <w:r>
        <w:t xml:space="preserve">For an Auditor operating in this region, success now depends not only on technical competence and adherence to ethical standards but also on adaptability and resilience. As Russia Saint Petersburg continues to evolve economically, the Audit profession must strive to maintain credibility and quality assurance amidst isolation. Future developments will likely see a greater emphasis on domestic technological solutions for auditing and a redefinition of cross-border audit relationships.</w:t>
      </w:r>
    </w:p>
    <w:p>
      <w:pPr>
        <w:pStyle w:val="BodyText"/>
      </w:pPr>
      <w:r>
        <w:t xml:space="preserve">Ultimately, the integrity of financial markets in Russia Saint Petersburg relies heavily on the diligence and independence of its Auditors. Strengthening local regulatory oversight, investing in professional education, and fostering transparency will be essential steps in sustaining trust within this dynamic economic hub.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Challenges of Auditors in Russia Saint Petersburg</dc:title>
  <dc:creator/>
  <cp:keywords/>
  <dcterms:created xsi:type="dcterms:W3CDTF">2026-07-29T15:35:23Z</dcterms:created>
  <dcterms:modified xsi:type="dcterms:W3CDTF">2026-07-29T15:35:23Z</dcterms:modified>
</cp:coreProperties>
</file>

<file path=docProps/custom.xml><?xml version="1.0" encoding="utf-8"?>
<Properties xmlns="http://schemas.openxmlformats.org/officeDocument/2006/custom-properties" xmlns:vt="http://schemas.openxmlformats.org/officeDocument/2006/docPropsVTypes"/>
</file>