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0" w:name="X5e59721f8722baed51dc1d40ccdfd0e2efe15e0"/>
    <w:p>
      <w:pPr>
        <w:pStyle w:val="Heading1"/>
      </w:pPr>
      <w:r>
        <w:t xml:space="preserve">A Term Paper on the Critical Role of the Auditor within the Economic Framework of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Department of Accounting and Finance</w:t>
      </w:r>
      <w:r>
        <w:br/>
      </w:r>
    </w:p>
    <w:p>
      <w:pPr>
        <w:pStyle w:val="BodyText"/>
      </w:pPr>
      <w:r>
        <w:t xml:space="preserve">Subject:The Integrity, Compliance, and Economic Stabilization Functions of the Auditor in Zimbabwe Harare</w:t>
      </w:r>
    </w:p>
    <w:p>
      <w:pPr>
        <w:pStyle w:val="BodyText"/>
      </w:pPr>
      <w:r>
        <w:t xml:space="preserve">Auditor transcends simple financial verification; it becomes a cornerstone of institutional integrity and investor confidence. This term paper examines the multifaceted responsibilities of the</w:t>
      </w:r>
      <w:r>
        <w:t xml:space="preserve"> </w:t>
      </w:r>
      <w:r>
        <w:rPr>
          <w:bCs/>
          <w:b/>
        </w:rPr>
        <w:t xml:space="preserve">Auditor</w:t>
      </w:r>
      <w:r>
        <w:t xml:space="preserve">, specifically analyzing their operational environment within Zimbabwe Harare. As Zimbabwe Harare stands as the commercial hub of the nation, housing its largest stock exchange, corporate headquarters, and regulatory bodies, the functions performed by auditors in this region are not merely local matters but have significant macroeconomic implications. The purpose of this document is to elucidate how professional auditing standards are applied in Zimbabwe Harare to ensure compliance with national laws and international best practices.</w:t>
      </w:r>
    </w:p>
    <w:p>
      <w:pPr>
        <w:pStyle w:val="BodyText"/>
      </w:pPr>
      <w:r>
        <w:t xml:space="preserve">Auditor based in Harare applies consistent methodologies comparable to those used in London, New York, or Johannesburg. The regulatory oversight is further strengthened by the Reserve Bank of Zimbabwe and the Securities and Exchange Commission (SEC) Zimbabwe, both headquartered in Harare. These entities rely heavily on the work of auditors to monitor financial health and detect irregularities within banking and capital markets.</w:t>
      </w:r>
    </w:p>
    <w:p>
      <w:pPr>
        <w:pStyle w:val="BodyText"/>
      </w:pPr>
      <w:r>
        <w:t xml:space="preserve">Auditor is to express an independent opinion on whether financial statements present a true and fair view of the entity’s financial position. However, in the specific context of Zimbabwe Harare, these duties are amplified by unique local challenges.</w:t>
      </w:r>
    </w:p>
    <w:p>
      <w:pPr>
        <w:pStyle w:val="BodyText"/>
      </w:pPr>
      <w:r>
        <w:t xml:space="preserve">Auditor in Zimbabwe Harare plays a crucial role in ensuring that financial records reflect the economic reality of the business, accounting for multi-currency transactions (using USD, ZWL, and RTGS). By verifying asset valuations and liability disclosures, auditors help prevent the misstatement of financial health. This transparency is vital for local shareholders as well as international investors who may be considering entry into or expansion within Zimbabwe Harare.</w:t>
      </w:r>
    </w:p>
    <w:p>
      <w:pPr>
        <w:pStyle w:val="BodyText"/>
      </w:pPr>
      <w:r>
        <w:t xml:space="preserve">Auditor to detect all fraud, they are required to remain vigilant for indications thereof. In Zimbabwe Harare’s competitive corporate sector, instances of embezzlement or asset stripping can severely impact business sustainability. Auditors utilize risk assessment procedures to identify areas vulnerable to fraudulent financial reporting or misappropriation of assets. Their findings often lead to internal control improvements within corporations headquartered in Harare, thereby strengthening the overall governance structure.</w:t>
      </w:r>
    </w:p>
    <w:p>
      <w:pPr>
        <w:pStyle w:val="BodyText"/>
      </w:pPr>
      <w:r>
        <w:t xml:space="preserve">Auditor acts as a gatekeeper for statutory compliance. In Zimbabwe Harare, companies must adhere to tax regulations enforced by the Zimbabwe Revenue Authority (ZIMRA). Auditors verify that tax provisions in financial statements are accurate and that all statutory deductions have been made. This compliance is essential not only for the individual company’s standing but also for the national revenue base, which funds public services and infrastructure development in Harare.</w:t>
      </w:r>
    </w:p>
    <w:p>
      <w:pPr>
        <w:pStyle w:val="BodyText"/>
      </w:pPr>
      <w:r>
        <w:t xml:space="preserve">Furthermore, cultural resistance to external scrutiny can pose difficulties. In some family-owned or state-owned enterprises in Zimbabwe Harare, there may be reluctance to fully cooperate with auditors or implement recommended control weaknesses. Overcoming these barriers requires not only technical expertise but also strong ethical fortitude and communication skills from the</w:t>
      </w:r>
      <w:r>
        <w:t xml:space="preserve"> </w:t>
      </w:r>
      <w:r>
        <w:rPr>
          <w:bCs/>
          <w:b/>
        </w:rPr>
        <w:t xml:space="preserve">Auditor</w:t>
      </w:r>
      <w:r>
        <w:t xml:space="preserve">.</w:t>
      </w:r>
    </w:p>
    <w:p>
      <w:pPr>
        <w:pStyle w:val="BodyText"/>
      </w:pPr>
      <w:r>
        <w:t xml:space="preserve">Auditor, this means acquiring new technical competencies to verify IT general controls and cyber-security measures within client organizations.</w:t>
      </w:r>
    </w:p>
    <w:p>
      <w:pPr>
        <w:pStyle w:val="BodyText"/>
      </w:pPr>
      <w:r>
        <w:t xml:space="preserve">Auditor is indispensable to the economic integrity of Zimbabwe Harare. Through rigorous examination of financial statements, detection of irregularities, and enforcement of compliance with national and international standards, auditors provide the assurance necessary for market confidence. As Zimbabwe Harare continues to evolve as a regional economic powerhouse, the demand for high-quality audit services will only increase. The</w:t>
      </w:r>
      <w:r>
        <w:t xml:space="preserve"> </w:t>
      </w:r>
      <w:r>
        <w:rPr>
          <w:bCs/>
          <w:b/>
        </w:rPr>
        <w:t xml:space="preserve">Auditor</w:t>
      </w:r>
      <w:r>
        <w:t xml:space="preserve"> </w:t>
      </w:r>
      <w:r>
        <w:t xml:space="preserve">must remain adaptable, embracing technological advancements while upholding the highest ethical standards. Ultimately, by ensuring transparency and accountability within businesses located in Zimbabwe Harare, auditors contribute significantly to sustainable economic growth and investment stability in the region.</w:t>
      </w:r>
    </w:p>
    <w:p>
      <w:pPr>
        <w:pStyle w:val="BodyText"/>
      </w:pPr>
      <w:r>
        <w:t xml:space="preserve">2. Companies Act [Chapter 24:03] of Zimbabwe.</w:t>
      </w:r>
      <w:r>
        <w:br/>
      </w:r>
      <w:r>
        <w:t xml:space="preserve">3. Reserve Bank of Zimbabwe – Monetary Policy Statements and Exchange Rate Guidelines.</w:t>
      </w:r>
      <w:r>
        <w:br/>
      </w:r>
      <w:r>
        <w:t xml:space="preserve">4. International Federation of Accountants (IFAC) – Handbook of International Quality Control, Auditing, Review, Other Assurance, and Related Services Pronouncements.</w:t>
      </w:r>
      <w:r>
        <w:br/>
      </w:r>
      <w:r>
        <w:t xml:space="preserve">5. Securities and Exchange Commission (SEC) Zimbabwe – Corporate Governance Code.</w:t>
      </w:r>
    </w:p>
    <w:p>
      <w:pPr>
        <w:pStyle w:val="BodyText"/>
      </w:pPr>
      <w:r>
        <w:rPr>
          <w:iCs/>
          <w:i/>
        </w:rPr>
        <w:t xml:space="preserve">This Term Paper has been prepared for academic review regarding the auditing profession in Zimbabwe Harare.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Auditor in the Context of Zimbabwe Harare</dc:title>
  <dc:creator/>
  <dc:language>en</dc:language>
  <cp:keywords/>
  <dcterms:created xsi:type="dcterms:W3CDTF">2026-07-29T05:02:21Z</dcterms:created>
  <dcterms:modified xsi:type="dcterms:W3CDTF">2026-07-29T05:02:21Z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