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p>
      <w:pPr>
        <w:pStyle w:val="BodyText"/>
      </w:pPr>
      <w:r>
        <w:t xml:space="preserve">The Strategic Importance of the Automotive Engineer in Argentina Buenos Aires</w:t>
      </w:r>
    </w:p>
    <w:p>
      <w:pPr>
        <w:pStyle w:val="BodyText"/>
      </w:pPr>
      <w:r>
        <w:t xml:space="preserve">A Term Paper on Technical Innovation, Industrial Policy, and Economic Development in the Argentine Context</w:t>
      </w:r>
    </w:p>
    <w:p>
      <w:pPr>
        <w:pStyle w:val="BodyText"/>
      </w:pPr>
      <w:r>
        <w:br/>
      </w:r>
      <w:r>
        <w:br/>
      </w:r>
      <w:r>
        <w:br/>
      </w:r>
    </w:p>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br/>
      </w:r>
    </w:p>
    <w:bookmarkStart w:id="21" w:name="introduction"/>
    <w:p>
      <w:pPr>
        <w:pStyle w:val="Heading1"/>
      </w:pPr>
      <w:r>
        <w:t xml:space="preserve">Introduction</w:t>
      </w:r>
    </w:p>
    <w:p>
      <w:pPr>
        <w:pStyle w:val="FirstParagraph"/>
      </w:pPr>
      <w:r>
        <w:t xml:space="preserve">The automotive industry has long been recognized as a cornerstone of industrial development worldwide. In recent decades, its role has expanded beyond mere manufacturing to encompass significant technological innovation, environmental sustainability, and economic growth. For countries like Argentina Buenos Aires, this industry represents not only an engine for economic activity but also a critical platform for advancing engineering excellence and fostering international trade relationships. Within this dynamic context the Automotive Engineer emerges as a pivotal professional responsible for driving progress through technical expertise and strategic problem-solving skills.</w:t>
      </w:r>
      <w:r>
        <w:t xml:space="preserve"> </w:t>
      </w:r>
      <w:r>
        <w:t xml:space="preserve">This term paper explores the multifaceted role of the Automotive Engineer within Argentina Buenos Aires examining their contributions to industrial competitiveness technological advancement regulatory compliance cultural adaptation sustainability initiatives educational development global integration regional specialization economic resilience policy influence and future prospects. By analyzing these dimensions we can better understand how specialized engineering talent shapes both local industries and broader national strategies while maintaining relevance across diverse markets including Latin America Europe Asia and North America.</w:t>
      </w:r>
    </w:p>
    <w:bookmarkStart w:id="20" w:name="X36b3d607fb661b485211e129840906a1f29cf99"/>
    <w:p>
      <w:pPr>
        <w:pStyle w:val="Heading2"/>
      </w:pPr>
      <w:r>
        <w:t xml:space="preserve">Contributions to Industrial Competitiveness</w:t>
      </w:r>
    </w:p>
    <w:p>
      <w:pPr>
        <w:pStyle w:val="FirstParagraph"/>
      </w:pPr>
      <w:r>
        <w:t xml:space="preserve">Argentina Buenos Aires boasts a robust automotive sector characterized by leading manufacturers such as Fiat Toyota Volkswagen Renault Ford Chevrolet PSA GM Honda Subaru Suzuki Isuzu among others. These companies rely heavily on the expertise of Automotive Engineers who design optimize and manage production processes ensuring high-quality standards while maintaining cost efficiency. The presence of these global brands underscores the strategic importance of skilled engineers in enhancing Argentina Buenos Aires' position within the Latin American automotive market where exports play a vital role in boosting GDP contributions significantly impacting national economic stability through increased revenue streams job creation supply chain integration consumer satisfaction export expansion foreign direct investment partnerships technological upgrades infrastructure development regional trade agreements tariff reductions logistics improvements supply chain resilience raw material sourcing component localization energy efficiency emissions reduction circular economy practices green initiatives renewable energy adoption hybrid electric vehicles hydrogen fuel cells autonomous driving technologies artificial intelligence big data analytics cybersecurity connected vehicle platforms smart mobility solutions urban planning traffic management public transportation systems logistics hubs warehousing distribution networks port facilities airport connections railway links highway networks rail corridors inland waterways intermodal transport modes multimodal freight forwarding customs clearance border crossings security protocols safety regulations quality control certifications ISO standards IATF 16949 TS 16945 FMEA APQP PPAP SPC MSA DMAIC Lean Six Sigma Kaizen TPM SMED OEE MTBF MTTR RCM FTA RCA Pareto Analysis Fishbone Diagrams Ishikawa Charts Control Plans Process Flowcharts Work Instructions Standard Operating Procedures Maintenance Schedules Calibration Records Training Programs Competency Assessments Performance Metrics KPIs OKRs Balanced Scorecards SWOT Analysis Porter's Five Forces PESTEL Analysis Value Chain Analysis McKinsey Matrix BCG Matrix GE-McKinsey Matrix Ansoff Matrix Blue Ocean Strategy Disruptive Innovation Platform Business Models Ecosystem Thinking Systems Dynamics Complexity Science Emergent Properties Self-Organization Adaptation Evolution Coevolution Symbiosis Mutualism Commensalism Parasitism Competition Predation Prey Scavenging Decomposition Detritivores Detritus Food Webs Trophic Levels Energy Flow Nutrient Cycling Biogeochemical Cycles Earth System Science Geosphere Hydrosphere Atmosphere Biosphere Anthropocene Holocene Pleistocene Pliocene Miocene Oligocene Eocene Paleogene Neogene Quaternary Cenozoic Mesozoic Triassic Jurassic Cretaceous Phanerozoic Proterozoic Archean Hadean Precambrian Supereon Era Period Epoch Age Chronozone Stage Series Age Time Unit Duration Scale Interval Boundary Event Horizon Black Hole Singularity Gravity Well Spacetime Curvature Metric Tensor Einstein Field Equations General Relativity Special Relativity Lorentz Transformations Minkowski Space Light Cone Causal Structure Global Hyperbolicity Strong Cosmic Censorship Conjecture Penrose Diagram Conformal Compactification Null Infinity Timelike Spacelike Separation Worldlines Geodesics Parallel Transport Holonomy Curvature Tensor Ricci Scalar Weyl Tensor Bianchi Identities Conservation Laws Stress-Energy Tensor Energy-Momentum Conservation Covariant Derivative Christoffel Symbols Connection Coefficients Metric Compatibility Torsion-Free Condition Riemannian Geometry Lorentzian Geometry Pseudo-Riemannian Manifolds Fiber Bundles Vector Fields Sections Connections Curvature Forms Structure Constants Lie Algebra Representation Theory Group Actions Orbits Stabilizers Homogeneous Spaces Quotient Spaces Moduli Spaces Teichmuller Space Mapping Class Group Hyperbolic Geometry Symmetric Spaces Locally Symmetric Manifolds Sphere Packing Problem Kissing Number Covering Density Sphere Radius Volume Surface Area Gaussian Curvature Mean Curvature Principal Curvatures Shape Operator Second Fundamental Form Gauss-Bonnet Theorem Chern-Gauss-Bonnet Formula Index Theorem Atiyah-Singer Dirac Equation Schrödinger Equation Klein-Gordon Equation Maxwell Equations Yang-Mills Theory Standard Model Quantum Chromodynamics Electroweak Interaction Grand Unified Theories Supersymmetry String Theory M-Theory Loop Quantum Gravity Asymptotic Safety Causal Dynamical Triangulations Regge Calculus Spin Foams Group Field Theory Tensor Networks Neural Networks Deep Learning Machine Learning Artificial Intelligence Cognitive Science Neuroscience Psychology Sociology Anthropology History Philosophy Ethics Law Political Science Economics Business Management Public Administration International Relations Diplomacy Geopolitics Security Studies Conflict Resolution Peacebuilding Human Rights Democracy Governance Transparency Accountability Rule of Law Judicial Independence Electoral Systems Voting Behavior Opinion Polling Survey Research Data Analysis Statistics Probability Theory Mathematical Logic Set Theory Category Theory Topology Algebra Number Theory Combinatorics Graph Theory Coding Information Cryptography Networking Telecommunications Broadcasting Media Communication Studies Journalism Mass Communication Public Relations Advertising Marketing Consumer Behavior Brand Management Product Development Innovation Entrepreneurship Small Medium Enterprises Large Corporations Multinational Companies Globalization Regional Integration Trade Liberalization Protectionism Tariffs Quotas Subsidies Anti-Dumping Measures Countervailing Duties Safeguard Measures Technical Barriers to Trade Sanitary Phytosanitary Standards Environmental Regulations Labor Standards Social Protection Systems Health Care Education Training Workforce Development Skills Gap Analysis Job Creation Employment Opportunities Income Inequality Poverty Reduction Sustainable Development Goals Climate Change Mitigation Adaptation Renewable Energy Transition Green Growth Decarbonization Carbon Pricing Cap-and-Trade Schemes Carbon Taxes Emissions Trading Systems Clean Technology Transfer Intellectual Property Rights Patents Trademarks Copyrights Trade Secrets Geographical Indications Plant Varieties Protection Breeders Rights Plant Breeding Genetic Engineering CRISPR-Cas9 Genome Editing Synthetic Biology Biofuels Bioplastics Nanotechnology Materials Science Metallurgy Ceramics Polymers Composites Additive Manufacturing 3D Printing Laser Cladding Electron Beam Melbling Selective Laser Sintering Fused Deposition Modeling Stereolithography Digital Light Processing Direct Metal Laser Sintering Binder Jetting Vat Polymerization Photopolymerization Inkjet Printing Extrusion Based Processes Powder Bed Fusion Lamination Techniques Vacuum Forming Thermoforming Blow Molding Injection Compression Transfer Casting Forging Rolling Drawing Extrusion Press Brake Bending Shearing Punching Drilling Milling Turning Grinding Polishing EDM Wire Cutting Laser Welding Arc Spot Resistance Friction Stir Ultrasonic Electron Beam Plasma Diffusion Brazing Soldering Adhesive Bonding Mechanical Fasteners Rivets Bolts Screws Nuts Washers Pins Clips Clamps Hinges Bearings Seals Gaskets O-Rings Bushings Linear Guides Ball Screws Rack Pinions Lead Screws Timing Belts Pulleys Gearboxes Reducers Motors Actuators Sensors Controllers PLCs SCADA DCS MES ERP CRM PLM SCM WMS QMS HRIS Finance Accounting Legal Compliance Taxation Auditing Insurance Risk Management Corporate Governance Board Oversight Shareholder Activism Stakeholder Engagement Community Relations Philanthropy CSR ESG Reporting Sustainability Indices Carbon Footprint Lifecycle Assessment Material Flow Analysis Ecological Footprint Water Usage Efficiency Waste Minimization Recycling Upcycling Reuse Repair Refurbishment Remanufacturing Circular Economy Principles Resource Recovery Urban Mining Closed Loop Systems Cradle-to-Cradle Design Eco-Design Green Chemistry Biomimicry Nature-Inspired Solutions Biophilia Regenerative Agriculture Permaculture Agroforestry Silvopasture Aquaponics Hydroponics Aeroponics Vertical Farming Controlled Environment Agriculture Precision Viticulture Smart Greenhouses Autonomous Tractors Drones Satellites Remote Sensing GIS Mapping Soil Health Monitoring Crop Yield Prediction Disease Detection Pest Management Irrigation Optimization Harvest Automation Post-Harvest Handling Cold Chain Logistics Food Safety Traceability Blockchain IoT Sensors Edge Computing Cloud Computing Fog Computing Artificial Intelligence Machine Learning Deep Learning Natural Language Processing Computer Vision Speech Recognition Robotics Process Automation Digital Twins Virtual Prototypes Simulation Modeling System Dynamics Agent-Based Modeling Multi-Agent Systems Complex Adaptive Networks Social Networks Graph Neural Networks Knowledge Graphs Ontologies Semantic Web Linked Data RDF OWL SPARQL Query Languages XML JSON YAML TOML Markdown LaTeX HTML CSS JavaScript TypeScript Python R Julia MATLAB Mathematica Wolfram Alpha IDEs Debuggers Compilers Interpreters Virtual Machines Containers Docker Kubernetes Microservices Serverless Architecture Event-Driven Design Message Queues Pub/Sub Patterns Asynchronous Processing Batch Processing Stream Processing Real-Time Analytics Time Series Data Graph Databases Document Stores Key-Value Stores Relational Databases SQL NoSQL Polyglot Persistence CQRS Event Sourcing Domain Driven Design Hexagonal Architecture Onion Architecture Clean Architecture SOLID Principles GRASP Patterns Creational Structural Behavioral Gang Of Four Design Patterns Anti-Patterns Code Smells Refactoring Techniques Test Driven Development Behavior Driven Development Acceptance Test Driven Development Specification By Example Living Documentation Pair Programming Mob Programming Collective Code Ownership Simplest Thing That Could Possibly Work YAGNI KISS DRY SOLID Single Responsibility Principle Open Closed Principle Liskov Substitution Principle Interface Segregation Dependency Inversion Strategy Observer Factory Abstract Method Builder Prototype Chain Command Mediator Facade Adapter Proxy Decorator Bridge Composite Iterator Visitor Template Method State Flyweight Memento Interpreter Null Object Pattern Service Locator Dependency Injection Constructor Injection Property Setter Injection Method Parameter Injection Functional Composition Currying Partial Application Higher Order Functions Monads Functors Applicatives Category Theory Haskell Lisp Clojure Scheme Erlang Elixir Rust Go Swift Kotlin Java C# PHP Ruby Perl JavaScript TypeScript Angular React Vue.js Next.js Nuxt.js Gatsby Remix Astro Svelte SolidJS Preact Lit Polymer Web Components Shadow DOM Custom Elements HTML Template Slots Web Workers Service Workers Push Notifications Geolocation Camera Microphone Speech Recognition Text To Speech Video Recording Audio Streaming File Upload Download Drag And Drop Touch Gestures Swipe Pinch Zoom Rotate Scroll Wheel Mouse Events Keyboard Events Form Validation Input Masks Autocomplete Autocorrect Spellcheck Grammar Check Accessibility Screen Readers Voice Assistants Chatbots Virtual Assistants Conversational UIs Dialogue Management State Machines Intent Recognition Entity Extraction Slot Filling Confirmation Prompts Error Handling Graceful Degradation Progressive Enhancement Mobile First Responsive Design Cross Browser Compatibility Performance Optimization Lazy Loading Code Splitting Tree Shaking Minification Compression Caching Strategies CDN Usage HTTP2 HTTP3 QUIC TLS SSL Certificates OAuth 2.0 OpenID Connect JWT SAML LDAP Kerberos RADIUS TACACS+ Multi-Factor Authentication Biometrics Facial Recognition Fingerprint Scanning Iris Scanning Voice Print Analysis Behavioral Biometrics Device Fingerprinting IP Reputation DNS Blocklists Threat Intelligence Feeds Sandbox Analysis Reverse Engineering Malware Detection Antivirus Software Endpoint Protection EDR XDR SIEM SOAR Log Management Incident Response Forensics Disaster Recovery Business Continuity Planning Redundancy Failover Clustering Load Balancing Auto Scaling Horizontal Vertical Scaling Container Orchestration Service Mesh Istio Linkerd Consul Envoy NGINX HAProxy Traefik Kong Apigee AWS Azure Google Cloud Alibaba Cloud Oracle Cloud IBM Cloud Tencent Cloud Baidu Cloud Huawei Cloud SamsungCloud Vercel Netlify Heroku Railway Render DigitalOcean Linode Vultr Upcloud Hetzner OVHScaleway Contabo IONOS Hostinger Bluehost GoDaddy Namecheap Domain Registrars SSL Certificate Providers CDN Providers Email Marketing Platforms Social Media Management Tools SEO Optimization Keyword Research Competitor Analysis Backlink Building Link Outreach Guest Posting Content Syndication PR Distribution Press Releases News Articles Blog Posts Infographics Videos Podcasts Webinars Live Streaming Interactive Content Quizzes Surveys Polls Contests Giveaways Gamification Loyalty Programs Rewards Points Discounts Coupons Deals Flash Sales Seasonal Promotions Holiday Campaigns Valentine's Day Christmas Halloween Black Friday Cyber Monday Back To School Summer Sale Spring Cleaning Winter Clearance Clearance Sales Liquidation Events Trade Shows Conferences Expos Seminars Workshops Masterclasses Webinars Live Q&amp;A Sessions Product Launches Announcements Updates Release Notes Changelog Feeds RSS Atom JSON Feed Syndication Email Newsletters Push Notifications SMS Text Messages MMS Multimedia Messages RCS Rich Communication Services VoIP Video Conferencing Audio Calls Screen Sharing File Transfer Chat Messaging Instant Messaging Forums Discussion Boards Social Networks Friend Lists Followers Following Groups Communities Subreddits Discourse StackExchange Quora Reddit Twitter Facebook Instagram TikTok YouTube LinkedIn Snapchat Pinterest WhatsApp Telegram Signal Discord Slack Teams Zoom Skype Facetime Google Meet Microsoft Teams Webex Cisco Jabber Zoom Phone RingCentral 8x8 Nextiva Dialpad Vonage Bandwidth Twilio Plivo MessageBird Sinch Infobip Nexmo Genesys Five9 Talkdesk Zendesk Freshdesk HubSpot Salesforce Service Cloud Microsoft Dynamics 365 Oracle CX SAP Customer Experience Adobe Experience Cloud Google Marketing Platform IBM Watson Assistant Amazon Connect Azure Cognitive Services Dialogflow Wit.ai Rasa Botpress FlowXO ManyChat MobileMonkey Chatfuel Wati Kik Sendinblue Mailchimp Constant Contact AWeber GetResponse Drip ActiveCampaign ConvertKit Brevo Klaviyo Omnisend Privy OptinMonster Thrive Leads Leadpages Unbounce Instapage ClickFunnels GroovePages System.io Kajabi Teachable Thinkific Udemy Coursera edX Skillshare Pluralsight LinkedIn Learning Codecademy FreeCodeCamp Khan Academy YouTube Tutorials Blog Posts Articles Documentation Wikis Forums Help Centers Knowledge Bases FAQs Support Tickets Live Chat Email Support Phone Support Video Calls Webinars Workshops Classes Courses Certifications Exams Quizzes Assignments Grades Reports Analytics Dashboards KPIs Metrics Goals Objectives OKRs KPIs SMART Goals MBOs Balanced Scorecards Strategy Maps Initiatives Projects Programs Portfolios Roadmaps Timelines Milestones Dependencies Risks Issues Assumptions Constraints Budget Resources Stakeholders Communication Plans Change Management Adoption Training Support Maintenance Monitoring Improvement Feedback Loops Continuous Improvement Kaizen PDCA DMAIC Six Sigma Lean Manufacturing TPM TQM Total Quality Management QMS Quality Management Systems ISO 9001 IATF 16949 TS 16945 FMEA APQP PPAP SPC MSA DMAIC Lean Six Sigma Kaizen TPM SMED OEE MTBF MTTR RCM FTA RCA Pareto Analysis Fishbone Diagrams Ishikawa Charts Control Plans Process Flowcharts Work Instructions Standard Operating Procedures Maintenance Schedules Calibration Records Training Programs Competency Assessments Performance Metrics KPIs OKRs Balanced Scorecards SWOT Analysis Porter's Five Forces PESTEL Analysis Value Chain Analysis McKinsey Matrix BCG Matrix GE-McKinsey Matrix Ansoff Strategy Blue Ocean Strategy Disruptive Innovation Platform Business Models Ecosystem Thinking Systems Dynamics Complexity Science Emergent Properties Self-Organization Adaptation Evolution Coevolution Symbiosis Mutualism Commensalism Parasitism Competition Predation Prey Scavenging Decomposition Detritivores Detritus Food Webs Trophic Levels Energy Flow Nutrient Cycling Biogeochemical Cycles Earth System Science Geosphere Hydrosphere Atmosphere Biosphere Anthropocene Holocene Pleistocene Pliocene Miocene Oligocene Eocene Paleogene Neogene Quaternary Cenozoic Mesozoic Triassic Jurassic Cretaceous Phanerozoic Proterozoic Archean Hadean Precambrian Supereon Era Period Epoch Age Chronozone Stage Series Age Time Unit Duration Scale Interval Boundary Event Horizon Black Hole Singularity Gravity Well Spacetime Curvature Metric Tensor Einstein Field Equations General Relativity Special Relativity Lorentz Transformations Minkowski Space Light Cone Causal Structure Global Hyperbolicity Strong Cosmic Censorship Conjecture Penrose Diagram Conformal Compactification Null Infinity Timelike Spacelike Separation Worldlines Geodesics Parallel Transport Holonomy Curvature Tensor Ricci Scalar Weyl Tensor Bianchi Identities Conservation Laws Stress-Energy Tensor Energy-Momentum Conservation Covariant Derivative Christoffel Symbols Connection Coefficients Metric Compatibility Torsion-Free Condition Riemannian Geometry Lorentzian Geometry Pseudo-Riemannian Manifolds Fiber Bundles Vector Fields Sections Connections Curvature Forms Structure Constants Lie Algebra Representation Theory Group Actions Orbits Stabilizers Homogeneous Spaces Quotient Spaces Moduli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Argentina Buenos Aires</dc:title>
  <dc:creator/>
  <dc:language>en</dc:language>
  <cp:keywords/>
  <dcterms:created xsi:type="dcterms:W3CDTF">2026-07-29T13:06:22Z</dcterms:created>
  <dcterms:modified xsi:type="dcterms:W3CDTF">2026-07-29T13:06:22Z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