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32" w:name="term-paper"/>
    <w:p>
      <w:pPr>
        <w:pStyle w:val="Heading1"/>
      </w:pPr>
      <w:r>
        <w:t xml:space="preserve">Term Paper</w:t>
      </w:r>
    </w:p>
    <w:bookmarkStart w:id="31" w:name="X80a61c687c6d12f3dcb56d9516f366b63f92722"/>
    <w:p>
      <w:pPr>
        <w:pStyle w:val="Heading2"/>
      </w:pPr>
      <w:r>
        <w:t xml:space="preserve">Analytical Study of the Automotive Engineer Profession within the Industrial Context of Argentina Córdoba</w:t>
      </w:r>
    </w:p>
    <w:p>
      <w:pPr>
        <w:pStyle w:val="FirstParagraph"/>
      </w:pPr>
      <w:r>
        <w:rPr>
          <w:bCs/>
          <w:b/>
        </w:rPr>
        <w:t xml:space="preserve">Date:</w:t>
      </w:r>
      <w:r>
        <w:t xml:space="preserve"> </w:t>
      </w:r>
      <w:r>
        <w:t xml:space="preserve">October 2023</w:t>
      </w:r>
      <w:r>
        <w:br/>
      </w:r>
      <w:r>
        <w:rPr>
          <w:bCs/>
          <w:b/>
        </w:rPr>
        <w:t xml:space="preserve">District:</w:t>
      </w:r>
      <w:r>
        <w:t xml:space="preserve"> </w:t>
      </w:r>
      <w:r>
        <w:t xml:space="preserve">Argentina Córdoba</w:t>
      </w:r>
      <w:r>
        <w:br/>
      </w:r>
      <w:r>
        <w:rPr>
          <w:iCs/>
          <w:i/>
        </w:rPr>
        <w:t xml:space="preserve">This document explores the critical intersection of engineering education, industrial manufacturing, and technological innovation specific to the Cordobese automotive sector.</w:t>
      </w:r>
    </w:p>
    <w:bookmarkStart w:id="20" w:name="i.-introduction"/>
    <w:p>
      <w:pPr>
        <w:pStyle w:val="Heading3"/>
      </w:pPr>
      <w:r>
        <w:t xml:space="preserve">I. Introduction</w:t>
      </w:r>
    </w:p>
    <w:p>
      <w:pPr>
        <w:pStyle w:val="FirstParagraph"/>
      </w:pPr>
      <w:r>
        <w:t xml:space="preserve">The global automotive industry is undergoing its most significant transformation in over a century, driven by electrification, autonomous driving technologies, and sustainable manufacturing processes. Within this dynamic landscape, the role of the</w:t>
      </w:r>
      <w:r>
        <w:t xml:space="preserve"> </w:t>
      </w:r>
      <w:r>
        <w:rPr>
          <w:bCs/>
          <w:b/>
        </w:rPr>
        <w:t xml:space="preserve">Automotive Engineer</w:t>
      </w:r>
      <w:r>
        <w:t xml:space="preserve"> </w:t>
      </w:r>
      <w:r>
        <w:t xml:space="preserve">has evolved from a purely mechanical discipline to a multidisciplinary field requiring expertise in electronics, software engineering, and data analytics. This term paper examines the specific context of this profession within</w:t>
      </w:r>
      <w:r>
        <w:t xml:space="preserve"> </w:t>
      </w:r>
      <w:r>
        <w:rPr>
          <w:bCs/>
          <w:b/>
        </w:rPr>
        <w:t xml:space="preserve">Argentina Córdoba</w:t>
      </w:r>
      <w:r>
        <w:t xml:space="preserve">, a region that serves as one of the most vital industrial hubs for vehicle manufacturing in Latin America.</w:t>
      </w:r>
    </w:p>
    <w:p>
      <w:pPr>
        <w:pStyle w:val="BodyText"/>
      </w:pPr>
      <w:r>
        <w:rPr>
          <w:bCs/>
          <w:b/>
        </w:rPr>
        <w:t xml:space="preserve">Argentina Córdoba</w:t>
      </w:r>
      <w:r>
        <w:t xml:space="preserve"> </w:t>
      </w:r>
      <w:r>
        <w:t xml:space="preserve">is not merely a geographic location; it is an economic powerhouse and the historic heart of Argentina’s automotive industry. Home to major multinational corporations such as Mercedes-Benz, Renault, Volkswagen, and Fiat (Stellantis), the province has maintained a consistent output of vehicles for decades. However, maintaining competitiveness in this global market requires more than just labor availability; it demands highly skilled technical professionals. Consequently, understanding the profile and responsibilities of the</w:t>
      </w:r>
      <w:r>
        <w:t xml:space="preserve"> </w:t>
      </w:r>
      <w:r>
        <w:rPr>
          <w:bCs/>
          <w:b/>
        </w:rPr>
        <w:t xml:space="preserve">Automotive Engineer</w:t>
      </w:r>
      <w:r>
        <w:t xml:space="preserve"> </w:t>
      </w:r>
      <w:r>
        <w:t xml:space="preserve">in</w:t>
      </w:r>
      <w:r>
        <w:t xml:space="preserve"> </w:t>
      </w:r>
      <w:r>
        <w:rPr>
          <w:bCs/>
          <w:b/>
        </w:rPr>
        <w:t xml:space="preserve">Argentina Córdoba</w:t>
      </w:r>
      <w:r>
        <w:t xml:space="preserve"> </w:t>
      </w:r>
      <w:r>
        <w:t xml:space="preserve">is essential for analyzing the region's industrial sustainability and future trajectory.</w:t>
      </w:r>
    </w:p>
    <w:bookmarkEnd w:id="20"/>
    <w:bookmarkStart w:id="21" w:name="X2b5db667985324acc13b1eafbd046b3a4a3b48b"/>
    <w:p>
      <w:pPr>
        <w:pStyle w:val="Heading3"/>
      </w:pPr>
      <w:r>
        <w:t xml:space="preserve">II. Historical Context and Industrial Ecosystem of Argentina Córdoba</w:t>
      </w:r>
    </w:p>
    <w:p>
      <w:pPr>
        <w:pStyle w:val="FirstParagraph"/>
      </w:pPr>
      <w:r>
        <w:t xml:space="preserve">To appreciate the current state of automotive engineering, one must understand the historical foundation of</w:t>
      </w:r>
      <w:r>
        <w:t xml:space="preserve"> </w:t>
      </w:r>
      <w:r>
        <w:rPr>
          <w:bCs/>
          <w:b/>
        </w:rPr>
        <w:t xml:space="preserve">Argentina Córdoba</w:t>
      </w:r>
      <w:r>
        <w:t xml:space="preserve">. Since the mid-20th century, the province has attracted foreign investment due to its strategic location in central Argentina, its well-developed infrastructure, and a robust educational ecosystem. The establishment of universities such as Universidad Nacional de Córdoba (UNC) and Universidad Tecnológica Nacional (UTN) created a pipeline for engineering talent.</w:t>
      </w:r>
    </w:p>
    <w:p>
      <w:pPr>
        <w:pStyle w:val="BodyText"/>
      </w:pPr>
      <w:r>
        <w:t xml:space="preserve">The industrial cluster in</w:t>
      </w:r>
      <w:r>
        <w:t xml:space="preserve"> </w:t>
      </w:r>
      <w:r>
        <w:rPr>
          <w:bCs/>
          <w:b/>
        </w:rPr>
        <w:t xml:space="preserve">Argentina Córdoba</w:t>
      </w:r>
      <w:r>
        <w:t xml:space="preserve"> </w:t>
      </w:r>
      <w:r>
        <w:t xml:space="preserve">is characterized by the "Tier 1" supplier network. These are companies that supply systems and components directly to the original equipment manufacturers (OEMs). The presence of these suppliers necessitates a high demand for</w:t>
      </w:r>
      <w:r>
        <w:t xml:space="preserve"> </w:t>
      </w:r>
      <w:r>
        <w:rPr>
          <w:bCs/>
          <w:b/>
        </w:rPr>
        <w:t xml:space="preserve">Automotive Engineers</w:t>
      </w:r>
      <w:r>
        <w:t xml:space="preserve"> </w:t>
      </w:r>
      <w:r>
        <w:t xml:space="preserve">who can manage quality control, production line optimization, and component design. Unlike other regions where manufacturing might be fragmented, the ecosystem in Córdoba is integrated, allowing engineers to work on complex supply chain logistics and just-in-time production methodologies.</w:t>
      </w:r>
    </w:p>
    <w:bookmarkEnd w:id="21"/>
    <w:bookmarkStart w:id="24" w:name="Xd64351bd5f06e5f50b399f20287dd4166a63a8f"/>
    <w:p>
      <w:pPr>
        <w:pStyle w:val="Heading3"/>
      </w:pPr>
      <w:r>
        <w:t xml:space="preserve">III. The Evolving Role of the Automotive Engineer</w:t>
      </w:r>
    </w:p>
    <w:p>
      <w:pPr>
        <w:pStyle w:val="FirstParagraph"/>
      </w:pPr>
      <w:r>
        <w:t xml:space="preserve">The traditional definition of an</w:t>
      </w:r>
      <w:r>
        <w:t xml:space="preserve"> </w:t>
      </w:r>
      <w:r>
        <w:rPr>
          <w:bCs/>
          <w:b/>
        </w:rPr>
        <w:t xml:space="preserve">Automotive Engineer</w:t>
      </w:r>
      <w:r>
        <w:t xml:space="preserve">Argentina Córdoba, where production lines are rapidly adapting to new technologies, the scope has broadened significantly. Today’s automotive engineer must possess a hybrid skill set.</w:t>
      </w:r>
    </w:p>
    <w:bookmarkStart w:id="22" w:name="a.-technical-competencies"/>
    <w:p>
      <w:pPr>
        <w:pStyle w:val="Heading4"/>
      </w:pPr>
      <w:r>
        <w:t xml:space="preserve">A. Technical Competencies</w:t>
      </w:r>
    </w:p>
    <w:p>
      <w:pPr>
        <w:pStyle w:val="FirstParagraph"/>
      </w:pPr>
      <w:r>
        <w:t xml:space="preserve">In modern automotive plants across</w:t>
      </w:r>
      <w:r>
        <w:t xml:space="preserve"> </w:t>
      </w:r>
      <w:r>
        <w:rPr>
          <w:bCs/>
          <w:b/>
        </w:rPr>
        <w:t xml:space="preserve">Argentina Córdoba</w:t>
      </w:r>
      <w:r>
        <w:t xml:space="preserve">, engineers are responsible for implementing Industry 4.0 standards. This involves integrating IoT (Internet of Things) sensors into manufacturing processes to predict maintenance needs and optimize energy consumption. An</w:t>
      </w:r>
      <w:r>
        <w:t xml:space="preserve"> </w:t>
      </w:r>
      <w:r>
        <w:rPr>
          <w:bCs/>
          <w:b/>
        </w:rPr>
        <w:t xml:space="preserve">Automotive Engineer</w:t>
      </w:r>
      <w:r>
        <w:t xml:space="preserve"> </w:t>
      </w:r>
      <w:r>
        <w:t xml:space="preserve">in this region must be proficient in CAD/CAM software, simulation tools, and data analysis platforms. The ability to interpret real-time data from the factory floor is now as critical as understanding thermodynamics or fluid mechanics.</w:t>
      </w:r>
    </w:p>
    <w:bookmarkEnd w:id="22"/>
    <w:bookmarkStart w:id="23" w:name="b.-quality-and-safety-standards"/>
    <w:p>
      <w:pPr>
        <w:pStyle w:val="Heading4"/>
      </w:pPr>
      <w:r>
        <w:t xml:space="preserve">B. Quality and Safety Standards</w:t>
      </w:r>
    </w:p>
    <w:p>
      <w:pPr>
        <w:pStyle w:val="FirstParagraph"/>
      </w:pPr>
      <w:r>
        <w:t xml:space="preserve">Córdoba-based manufacturers operate under strict international quality standards, such as ISO 9001 and IATF 16949. The</w:t>
      </w:r>
      <w:r>
        <w:t xml:space="preserve"> </w:t>
      </w:r>
      <w:r>
        <w:rPr>
          <w:bCs/>
          <w:b/>
        </w:rPr>
        <w:t xml:space="preserve">Automotive Engineer</w:t>
      </w:r>
      <w:r>
        <w:t xml:space="preserve"> </w:t>
      </w:r>
      <w:r>
        <w:t xml:space="preserve">plays a pivotal role in ensuring compliance with these regulations. This involves rigorous testing protocols, root-cause analysis for defects, and continuous improvement methodologies like Six Sigma and Kaizen. Given the export-oriented nature of the industry in</w:t>
      </w:r>
      <w:r>
        <w:t xml:space="preserve"> </w:t>
      </w:r>
      <w:r>
        <w:rPr>
          <w:bCs/>
          <w:b/>
        </w:rPr>
        <w:t xml:space="preserve">Argentina Córdoba</w:t>
      </w:r>
      <w:r>
        <w:t xml:space="preserve">, adherence to global safety standards is non-negotiable, placing immense responsibility on engineering teams.</w:t>
      </w:r>
    </w:p>
    <w:bookmarkEnd w:id="23"/>
    <w:bookmarkEnd w:id="24"/>
    <w:bookmarkStart w:id="27" w:name="X0c6e9f8b3e0eb253c6143b5c439f884ae4917a7"/>
    <w:p>
      <w:pPr>
        <w:pStyle w:val="Heading3"/>
      </w:pPr>
      <w:r>
        <w:t xml:space="preserve">IV. Challenges Facing Automotive Engineers in Argentina Córdoba</w:t>
      </w:r>
    </w:p>
    <w:p>
      <w:pPr>
        <w:pStyle w:val="FirstParagraph"/>
      </w:pPr>
      <w:r>
        <w:t xml:space="preserve">The position of an</w:t>
      </w:r>
      <w:r>
        <w:t xml:space="preserve"> </w:t>
      </w:r>
      <w:r>
        <w:rPr>
          <w:bCs/>
          <w:b/>
        </w:rPr>
        <w:t xml:space="preserve">Automotive Engineer</w:t>
      </w:r>
      <w:r>
        <w:t xml:space="preserve"> </w:t>
      </w:r>
      <w:r>
        <w:t xml:space="preserve">in</w:t>
      </w:r>
      <w:r>
        <w:t xml:space="preserve"> </w:t>
      </w:r>
      <w:r>
        <w:rPr>
          <w:bCs/>
          <w:b/>
        </w:rPr>
        <w:t xml:space="preserve">Argentina Córdoba</w:t>
      </w:r>
    </w:p>
    <w:bookmarkStart w:id="25" w:name="a.-technological-transition-barriers"/>
    <w:p>
      <w:pPr>
        <w:pStyle w:val="Heading4"/>
      </w:pPr>
      <w:r>
        <w:t xml:space="preserve">A. Technological Transition Barriers</w:t>
      </w:r>
    </w:p>
    <w:p>
      <w:pPr>
        <w:pStyle w:val="FirstParagraph"/>
      </w:pPr>
      <w:r>
        <w:t xml:space="preserve">The shift toward electric vehicles (EVs) presents a unique challenge for existing supply chains in</w:t>
      </w:r>
      <w:r>
        <w:t xml:space="preserve"> </w:t>
      </w:r>
      <w:r>
        <w:rPr>
          <w:bCs/>
          <w:b/>
        </w:rPr>
        <w:t xml:space="preserve">Argentina Córdoba</w:t>
      </w:r>
      <w:r>
        <w:t xml:space="preserve">. Traditional automotive engineers specialized in combustion engines must undergo continuous retraining to understand battery management systems, high-voltage safety, and software-defined vehicles. Universities and corporations are collaborating to bridge this gap, but the pace of change often outstrips educational curricula. The</w:t>
      </w:r>
      <w:r>
        <w:t xml:space="preserve"> </w:t>
      </w:r>
      <w:r>
        <w:rPr>
          <w:bCs/>
          <w:b/>
        </w:rPr>
        <w:t xml:space="preserve">Automotive Engineer</w:t>
      </w:r>
      <w:r>
        <w:t xml:space="preserve"> </w:t>
      </w:r>
      <w:r>
        <w:t xml:space="preserve">of tomorrow must be a lifelong learner, adapting quickly to proprietary technologies introduced by global OEMs.</w:t>
      </w:r>
    </w:p>
    <w:bookmarkEnd w:id="25"/>
    <w:bookmarkStart w:id="26" w:name="b.-infrastructure-and-connectivity"/>
    <w:p>
      <w:pPr>
        <w:pStyle w:val="Heading4"/>
      </w:pPr>
      <w:r>
        <w:t xml:space="preserve">B. Infrastructure and Connectivity</w:t>
      </w:r>
    </w:p>
    <w:p>
      <w:pPr>
        <w:pStyle w:val="FirstParagraph"/>
      </w:pPr>
      <w:r>
        <w:t xml:space="preserve">The implementation of smart manufacturing requires robust digital infrastructure. While</w:t>
      </w:r>
      <w:r>
        <w:t xml:space="preserve"> </w:t>
      </w:r>
      <w:r>
        <w:rPr>
          <w:bCs/>
          <w:b/>
        </w:rPr>
        <w:t xml:space="preserve">Argentina Córdoba</w:t>
      </w:r>
    </w:p>
    <w:bookmarkEnd w:id="26"/>
    <w:bookmarkEnd w:id="27"/>
    <w:bookmarkStart w:id="28" w:name="Xe4faf8ee6bec791e1b115b4929d75c1b46c88e2"/>
    <w:p>
      <w:pPr>
        <w:pStyle w:val="Heading3"/>
      </w:pPr>
      <w:r>
        <w:t xml:space="preserve">V. The Role of Education and Academic Institutions</w:t>
      </w:r>
    </w:p>
    <w:p>
      <w:pPr>
        <w:pStyle w:val="FirstParagraph"/>
      </w:pPr>
      <w:r>
        <w:t xml:space="preserve">The sustainability of the automotive sector in</w:t>
      </w:r>
      <w:r>
        <w:t xml:space="preserve"> </w:t>
      </w:r>
      <w:r>
        <w:rPr>
          <w:bCs/>
          <w:b/>
        </w:rPr>
        <w:t xml:space="preserve">Argentina Córdoba</w:t>
      </w:r>
    </w:p>
    <w:p>
      <w:pPr>
        <w:pStyle w:val="BodyText"/>
      </w:pPr>
      <w:r>
        <w:t xml:space="preserve">The synergy between academia and industry in</w:t>
      </w:r>
      <w:r>
        <w:t xml:space="preserve"> </w:t>
      </w:r>
      <w:r>
        <w:rPr>
          <w:bCs/>
          <w:b/>
        </w:rPr>
        <w:t xml:space="preserve">Argentina Córdoba</w:t>
      </w:r>
      <w:r>
        <w:t xml:space="preserve"> </w:t>
      </w:r>
      <w:r>
        <w:t xml:space="preserve">is a defining feature of the region. Internships and joint research projects allow aspiring</w:t>
      </w:r>
      <w:r>
        <w:t xml:space="preserve"> </w:t>
      </w:r>
      <w:r>
        <w:rPr>
          <w:bCs/>
          <w:b/>
        </w:rPr>
        <w:t xml:space="preserve">Automotive Engineers</w:t>
      </w:r>
    </w:p>
    <w:bookmarkEnd w:id="28"/>
    <w:bookmarkStart w:id="29" w:name="vii.-conclusion"/>
    <w:p>
      <w:pPr>
        <w:pStyle w:val="Heading3"/>
      </w:pPr>
      <w:r>
        <w:t xml:space="preserve">VII. Conclusion</w:t>
      </w:r>
    </w:p>
    <w:p>
      <w:pPr>
        <w:pStyle w:val="FirstParagraph"/>
      </w:pPr>
      <w:r>
        <w:t xml:space="preserve">In conclusion, the</w:t>
      </w:r>
      <w:r>
        <w:t xml:space="preserve"> </w:t>
      </w:r>
      <w:r>
        <w:rPr>
          <w:bCs/>
          <w:b/>
        </w:rPr>
        <w:t xml:space="preserve">Automotive Engineer</w:t>
      </w:r>
      <w:r>
        <w:t xml:space="preserve">Argentina Córdoba. The region’s ability to maintain its status as a key player in the Latin American automotive market relies on the technical proficiency, adaptability, and innovation of these professionals. As the industry moves toward electrification and digitalization, the role of the engineer will continue to expand beyond traditional mechanics into software integration and sustainable design.</w:t>
      </w:r>
    </w:p>
    <w:p>
      <w:pPr>
        <w:pStyle w:val="BodyText"/>
      </w:pPr>
      <w:r>
        <w:t xml:space="preserve">The specific context of</w:t>
      </w:r>
      <w:r>
        <w:t xml:space="preserve"> </w:t>
      </w:r>
      <w:r>
        <w:rPr>
          <w:bCs/>
          <w:b/>
        </w:rPr>
        <w:t xml:space="preserve">Argentina Córdoba</w:t>
      </w:r>
      <w:r>
        <w:t xml:space="preserve">Automotive Engineers is not just an academic or corporate imperative; it is a strategic necessity for the economic future of</w:t>
      </w:r>
      <w:r>
        <w:t xml:space="preserve"> </w:t>
      </w:r>
      <w:r>
        <w:rPr>
          <w:bCs/>
          <w:b/>
        </w:rPr>
        <w:t xml:space="preserve">Argentina Córdoba</w:t>
      </w:r>
      <w:r>
        <w:t xml:space="preserve">.</w:t>
      </w:r>
    </w:p>
    <w:bookmarkEnd w:id="29"/>
    <w:bookmarkStart w:id="30" w:name="viii.-references-indicative"/>
    <w:p>
      <w:pPr>
        <w:pStyle w:val="Heading3"/>
      </w:pPr>
      <w:r>
        <w:t xml:space="preserve">VIII. References (Indicative)</w:t>
      </w:r>
    </w:p>
    <w:p>
      <w:pPr>
        <w:pStyle w:val="FirstParagraph"/>
      </w:pPr>
      <w:r>
        <w:rPr>
          <w:iCs/>
          <w:i/>
        </w:rPr>
        <w:t xml:space="preserve">Note: For academic purposes, specific citations would be added here based on publications from the Association of Automotive Industry of Córdoba (AAIC), university technical journals, and industry reports regarding manufacturing trends in Argentina.</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Automotive Engineer in Argentina Córdoba</dc:title>
  <dc:creator/>
  <dc:language>en</dc:language>
  <cp:keywords/>
  <dcterms:created xsi:type="dcterms:W3CDTF">2026-07-29T15:46:59Z</dcterms:created>
  <dcterms:modified xsi:type="dcterms:W3CDTF">2026-07-29T15:46:59Z</dcterms:modified>
</cp:coreProperties>
</file>

<file path=docProps/custom.xml><?xml version="1.0" encoding="utf-8"?>
<Properties xmlns="http://schemas.openxmlformats.org/officeDocument/2006/custom-properties" xmlns:vt="http://schemas.openxmlformats.org/officeDocument/2006/docPropsVTypes"/>
</file>