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Colombia</w:t>
      </w:r>
      <w:r>
        <w:t xml:space="preserve"> </w:t>
      </w:r>
      <w:r>
        <w:t xml:space="preserve">Medellín</w:t>
      </w:r>
    </w:p>
    <w:bookmarkStart w:id="32" w:name="Xf47c3485a229ebb8180e2a7b284274fa58abf50"/>
    <w:p>
      <w:pPr>
        <w:pStyle w:val="Heading1"/>
      </w:pPr>
      <w:r>
        <w:t xml:space="preserve">The Role and Evolution of the Automotive Engineer in Colombia Medellín</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University of Antioquia / EAFIT Contextual Study</w:t>
      </w:r>
      <w:r>
        <w:br/>
      </w:r>
      <w:r>
        <w:rPr>
          <w:bCs/>
          <w:b/>
        </w:rPr>
        <w:t xml:space="preserve">Subject:</w:t>
      </w:r>
      <w:r>
        <w:t xml:space="preserve"> </w:t>
      </w:r>
      <w:r>
        <w:t xml:space="preserve">Industrial Engineering and Technological Innovation</w:t>
      </w:r>
    </w:p>
    <w:p>
      <w:pPr>
        <w:pStyle w:val="BodyText"/>
      </w:pPr>
      <w:r>
        <w:rPr>
          <w:bCs/>
          <w:b/>
        </w:rPr>
        <w:t xml:space="preserve">Abstract</w:t>
      </w:r>
    </w:p>
    <w:p>
      <w:pPr>
        <w:pStyle w:val="BodyText"/>
      </w:pPr>
      <w:r>
        <w:t xml:space="preserve">This term paper explores the critical role of the Automotive Engineer within the specific industrial and geographical context of Colombia Medellín. As Medellín transitions from a textile-based economy to a hub for advanced manufacturing and technology, the demand for specialized engineering talent has surged. This document analyzes how automotive engineers contribute to regional development, navigate local regulatory frameworks, and integrate international standards while addressing unique environmental challenges inherent to mountainous urban planning in Colombia.</w:t>
      </w:r>
    </w:p>
    <w:bookmarkStart w:id="20" w:name="introduction"/>
    <w:p>
      <w:pPr>
        <w:pStyle w:val="Heading2"/>
      </w:pPr>
      <w:r>
        <w:t xml:space="preserve">1. Introduction</w:t>
      </w:r>
    </w:p>
    <w:p>
      <w:pPr>
        <w:pStyle w:val="FirstParagraph"/>
      </w:pPr>
      <w:r>
        <w:t xml:space="preserve">The automotive industry represents one of the most complex and dynamic sectors of the global economy. However, its impact is not uniform across all regions; it varies significantly based on local infrastructure, economic policies, and cultural contexts. In Colombia Medellín, a city renowned for its social transformation and industrial resilience, the role of the Automotive Engineer has become increasingly pivotal. This term paper aims to define the scope of automotive engineering within this specific locale in Colombia Medellín, highlighting how these professionals bridge the gap between international technological advancements and local industrial capabilities.</w:t>
      </w:r>
    </w:p>
    <w:p>
      <w:pPr>
        <w:pStyle w:val="BodyText"/>
      </w:pPr>
      <w:r>
        <w:t xml:space="preserve">Medellín is not traditionally a global hub for vehicle manufacturing like Detroit or Wolfsburg. Instead, it serves as a vital center for component manufacturing, heavy machinery maintenance (notably mining equipment), and an emerging market for electric mobility solutions. Therefore, the Automotive Engineer in this context must possess a hybrid skill set: traditional mechanical engineering prowess combined with adaptability to local supply chain constraints and environmental specificities.</w:t>
      </w:r>
    </w:p>
    <w:bookmarkEnd w:id="20"/>
    <w:bookmarkStart w:id="23" w:name="X6b6b6631b80acc55ec43e5cbdb4b0d28193dd88"/>
    <w:p>
      <w:pPr>
        <w:pStyle w:val="Heading2"/>
      </w:pPr>
      <w:r>
        <w:t xml:space="preserve">2. The Professional Profile of the Automotive Engineer in Colombia Medellín</w:t>
      </w:r>
    </w:p>
    <w:p>
      <w:pPr>
        <w:pStyle w:val="FirstParagraph"/>
      </w:pPr>
      <w:r>
        <w:t xml:space="preserve">To understand the contribution of this profession, one must first define its parameters within Colombia Medellín. The modern automotive engineer here is not merely a designer of combustion engines but a multidisciplinary specialist focused on efficiency, sustainability, and adaptability.</w:t>
      </w:r>
    </w:p>
    <w:bookmarkStart w:id="21" w:name="technical-competencies"/>
    <w:p>
      <w:pPr>
        <w:pStyle w:val="Heading3"/>
      </w:pPr>
      <w:r>
        <w:t xml:space="preserve">2.1 Technical Competencies</w:t>
      </w:r>
    </w:p>
    <w:p>
      <w:pPr>
        <w:pStyle w:val="FirstParagraph"/>
      </w:pPr>
      <w:r>
        <w:t xml:space="preserve">The core competency of an Automotive Engineer in this region involves proficiency in computer-aided design (CAD) and finite element analysis (FEA). Given that many companies in Colombia Medellín produce parts for multinational corporations, engineers must adhere to strict ISO standards. Furthermore, with the global shift toward electrification, knowledge of hybrid systems and battery management systems is becoming increasingly relevant for Colombian engineers.</w:t>
      </w:r>
    </w:p>
    <w:bookmarkEnd w:id="21"/>
    <w:bookmarkStart w:id="22" w:name="soft-skills-and-localization"/>
    <w:p>
      <w:pPr>
        <w:pStyle w:val="Heading3"/>
      </w:pPr>
      <w:r>
        <w:t xml:space="preserve">2.2 Soft Skills and Localization</w:t>
      </w:r>
    </w:p>
    <w:p>
      <w:pPr>
        <w:pStyle w:val="FirstParagraph"/>
      </w:pPr>
      <w:r>
        <w:t xml:space="preserve">Beyond technical skills, the Automotive Engineer in Colombia Medellín must possess strong cross-cultural communication skills. The manufacturing sector often involves collaboration with European, North American, and Asian stakeholders. Additionally, understanding the local labor market and industrial relations is crucial for project management.</w:t>
      </w:r>
    </w:p>
    <w:bookmarkEnd w:id="22"/>
    <w:bookmarkEnd w:id="23"/>
    <w:bookmarkStart w:id="24" w:name="X11bff595311db31ed6fb0f2224d924121a7155f"/>
    <w:p>
      <w:pPr>
        <w:pStyle w:val="Heading2"/>
      </w:pPr>
      <w:r>
        <w:t xml:space="preserve">3. Industrial Context: Heavy Machinery and Components</w:t>
      </w:r>
    </w:p>
    <w:p>
      <w:pPr>
        <w:pStyle w:val="FirstParagraph"/>
      </w:pPr>
      <w:r>
        <w:t xml:space="preserve">A unique aspect of the automotive engineering landscape in Colombia Medellín is its strong connection to the mining sector. The city’s industry has historically supported the extraction industries of Antioquia and surrounding departments. Consequently, many Automotive Engineers work on heavy-duty vehicles, excavators, and transport trucks designed for rugged terrain.</w:t>
      </w:r>
    </w:p>
    <w:p>
      <w:pPr>
        <w:pStyle w:val="BodyText"/>
      </w:pPr>
      <w:r>
        <w:t xml:space="preserve">This specialization requires engineers to focus on durability and torque management rather than just speed or aerodynamics. The geographical challenges of Colombia Medellín—characterized by steep slopes and variable weather conditions—demand vehicles that can perform reliably under stress. Engineers in this sector are responsible for optimizing suspension systems, braking mechanisms, and thermal management for heavy machinery operating in high-altitude environments.</w:t>
      </w:r>
    </w:p>
    <w:bookmarkEnd w:id="24"/>
    <w:bookmarkStart w:id="27" w:name="X348719cba523b6996df5bdcba461f745bab3610"/>
    <w:p>
      <w:pPr>
        <w:pStyle w:val="Heading2"/>
      </w:pPr>
      <w:r>
        <w:t xml:space="preserve">4. Sustainable Mobility and Urban Challenges</w:t>
      </w:r>
    </w:p>
    <w:p>
      <w:pPr>
        <w:pStyle w:val="FirstParagraph"/>
      </w:pPr>
      <w:r>
        <w:t xml:space="preserve">As Colombia Medellín continues to modernize its public transport infrastructure with the implementation of Metrocable lines and bus rapid transit (BRT) systems, the role of the Automotive Engineer extends beyond private vehicles. There is a growing demand for engineers who can optimize electric buses and integrated transport solutions.</w:t>
      </w:r>
    </w:p>
    <w:bookmarkStart w:id="25" w:name="electrification-in-a-mountainous-city"/>
    <w:p>
      <w:pPr>
        <w:pStyle w:val="Heading3"/>
      </w:pPr>
      <w:r>
        <w:t xml:space="preserve">4.1 Electrification in a Mountainous City</w:t>
      </w:r>
    </w:p>
    <w:p>
      <w:pPr>
        <w:pStyle w:val="FirstParagraph"/>
      </w:pPr>
      <w:r>
        <w:t xml:space="preserve">The topography of Colombia Medellín presents unique challenges for electric vehicle (EV) adoption. Battery efficiency is impacted by constant climbing and descending. Automotive Engineers are currently researching regenerative braking systems and battery thermal management specifically tailored to these elevation changes. This localized R&amp;D effort positions the region as a testing ground for mountainous EV solutions, offering valuable data that can be exported globally.</w:t>
      </w:r>
    </w:p>
    <w:bookmarkEnd w:id="25"/>
    <w:bookmarkStart w:id="26" w:name="environmental-regulations"/>
    <w:p>
      <w:pPr>
        <w:pStyle w:val="Heading3"/>
      </w:pPr>
      <w:r>
        <w:t xml:space="preserve">4.2 Environmental Regulations</w:t>
      </w:r>
    </w:p>
    <w:p>
      <w:pPr>
        <w:pStyle w:val="FirstParagraph"/>
      </w:pPr>
      <w:r>
        <w:t xml:space="preserve">The Metropolitan Area of Valle de Aburrá, where Colombia Medellín is located, faces periodic air quality issues. Automotive Engineers play a regulatory role in ensuring that local manufacturing and vehicle fleets meet environmental standards. They work with government bodies to implement low-emission zones and promote the maintenance of older vehicles to reduce particulate matter pollution.</w:t>
      </w:r>
    </w:p>
    <w:bookmarkEnd w:id="26"/>
    <w:bookmarkEnd w:id="27"/>
    <w:bookmarkStart w:id="28" w:name="educational-ecosystem-and-innovation"/>
    <w:p>
      <w:pPr>
        <w:pStyle w:val="Heading2"/>
      </w:pPr>
      <w:r>
        <w:t xml:space="preserve">5. Educational Ecosystem and Innovation</w:t>
      </w:r>
    </w:p>
    <w:p>
      <w:pPr>
        <w:pStyle w:val="FirstParagraph"/>
      </w:pPr>
      <w:r>
        <w:t xml:space="preserve">The sustainability of the Automotive Engineer workforce in Colombia Medellín relies heavily on the educational ecosystem. Universities such as the University of Antioquia, EAFIT, and Universidad Nacional de Colombia have developed specialized curricula that reflect local industry needs.</w:t>
      </w:r>
    </w:p>
    <w:p>
      <w:pPr>
        <w:pStyle w:val="BodyText"/>
      </w:pPr>
      <w:r>
        <w:t xml:space="preserve">There is a strong emphasis on dual education systems where students spend significant time in industrial plants within the city. This approach ensures that graduates are "job-ready" and familiar with the specific engineering challenges of the region. Furthermore, innovation hubs in Colombia Medellín foster collaboration between academia and industry, allowing Automotive Engineers to participate in startups focused on mobility tech and logistics software.</w:t>
      </w:r>
    </w:p>
    <w:bookmarkEnd w:id="28"/>
    <w:bookmarkStart w:id="29" w:name="challenges-and-future-outlook"/>
    <w:p>
      <w:pPr>
        <w:pStyle w:val="Heading2"/>
      </w:pPr>
      <w:r>
        <w:t xml:space="preserve">6. Challenges and Future Outlook</w:t>
      </w:r>
    </w:p>
    <w:p>
      <w:pPr>
        <w:pStyle w:val="FirstParagraph"/>
      </w:pPr>
      <w:r>
        <w:t xml:space="preserve">Despite progress, there are challenges. Access to advanced prototyping facilities can be limited compared to global hubs. Additionally, the brain drain of talented engineers seeking opportunities abroad remains a concern for Colombia Medellín’s industrial base.</w:t>
      </w:r>
    </w:p>
    <w:p>
      <w:pPr>
        <w:pStyle w:val="BodyText"/>
      </w:pPr>
      <w:r>
        <w:t xml:space="preserve">To counter this, local industries are investing in research and development centers within the city. The future of the Automotive Engineer in this region lies in digitalization. Integration with Industry 4.0 technologies, such as IoT (Internet of Things) for predictive maintenance of fleet vehicles, is the next frontier.</w:t>
      </w:r>
    </w:p>
    <w:bookmarkEnd w:id="29"/>
    <w:bookmarkStart w:id="30" w:name="conclusion"/>
    <w:p>
      <w:pPr>
        <w:pStyle w:val="Heading2"/>
      </w:pPr>
      <w:r>
        <w:t xml:space="preserve">7. Conclusion</w:t>
      </w:r>
    </w:p>
    <w:p>
      <w:pPr>
        <w:pStyle w:val="FirstParagraph"/>
      </w:pPr>
      <w:r>
        <w:t xml:space="preserve">In conclusion, the Automotive Engineer in Colombia Medellín is a versatile professional who operates at the intersection of traditional mechanical engineering and modern sustainable technology. Their work supports not only the automotive sector but also critical industries like mining and public transportation. By adapting global technologies to the unique geographical and economic realities of Colombia Medellín, these engineers drive regional development and contribute to national industrial goals.</w:t>
      </w:r>
    </w:p>
    <w:p>
      <w:pPr>
        <w:pStyle w:val="BodyText"/>
      </w:pPr>
      <w:r>
        <w:t xml:space="preserve">As the world moves toward electrification and autonomy, Colombia Medellín is poised to become a niche leader in mountainous mobility solutions. The continued professionalization and specialization of Automotive Engineers will be key to realizing this potential. It is imperative that stakeholders—including government, academia, and industry—continue to invest in this talent pool to ensure that the region remains competitive on the global stage.</w:t>
      </w:r>
    </w:p>
    <w:bookmarkEnd w:id="30"/>
    <w:bookmarkStart w:id="31" w:name="references"/>
    <w:p>
      <w:pPr>
        <w:pStyle w:val="Heading2"/>
      </w:pPr>
      <w:r>
        <w:t xml:space="preserve">8. References</w:t>
      </w:r>
    </w:p>
    <w:p>
      <w:pPr>
        <w:numPr>
          <w:ilvl w:val="0"/>
          <w:numId w:val="1001"/>
        </w:numPr>
        <w:pStyle w:val="Compact"/>
      </w:pPr>
      <w:r>
        <w:t xml:space="preserve">Banco de la República. (2023). *Industrial Production Report: Antioquia Region*. Bogotá: Banco de la República.</w:t>
      </w:r>
    </w:p>
    <w:p>
      <w:pPr>
        <w:numPr>
          <w:ilvl w:val="0"/>
          <w:numId w:val="1001"/>
        </w:numPr>
        <w:pStyle w:val="Compact"/>
      </w:pPr>
      <w:r>
        <w:t xml:space="preserve">Government of Medellín. (2022). *Strategic Plan for Sustainable Mobility in the Metropolitan Area*. Medellín: Alcaldía de Medellín.</w:t>
      </w:r>
    </w:p>
    <w:p>
      <w:pPr>
        <w:numPr>
          <w:ilvl w:val="0"/>
          <w:numId w:val="1001"/>
        </w:numPr>
        <w:pStyle w:val="Compact"/>
      </w:pPr>
      <w:r>
        <w:t xml:space="preserve">Ministry of Commerce, Industry and Tourism of Colombia. (2021). *Automotive Industry Outlook 2030*. Bogotá: MinCIT.</w:t>
      </w:r>
    </w:p>
    <w:p>
      <w:pPr>
        <w:numPr>
          <w:ilvl w:val="0"/>
          <w:numId w:val="1001"/>
        </w:numPr>
        <w:pStyle w:val="Compact"/>
      </w:pPr>
      <w:r>
        <w:t xml:space="preserve">School of Engineering, University of Antioquia. (2023). *Journal on Mechanical and Automotive Innovations in Latin America*. Medellín: UdeA Press.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Automotive Engineer in Colombia Medellín</dc:title>
  <dc:creator/>
  <dc:language>en</dc:language>
  <cp:keywords/>
  <dcterms:created xsi:type="dcterms:W3CDTF">2026-07-29T17:36:24Z</dcterms:created>
  <dcterms:modified xsi:type="dcterms:W3CDTF">2026-07-29T17:36:24Z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