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Paris</w:t>
      </w:r>
    </w:p>
    <w:bookmarkStart w:id="32" w:name="Xc77abc2ae990317d46088d0fd7452951c2f24bb"/>
    <w:p>
      <w:pPr>
        <w:pStyle w:val="Heading1"/>
      </w:pPr>
      <w:r>
        <w:t xml:space="preserve">The Role and Evolution of the Automotive Engineer in France Paris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Advanced Mobility Studies</w:t>
      </w:r>
      <w:r>
        <w:br/>
      </w:r>
      <w:r>
        <w:rPr>
          <w:bCs/>
          <w:b/>
        </w:rPr>
        <w:t xml:space="preserve">Draft by:</w:t>
      </w:r>
      <w:r>
        <w:t xml:space="preserve"> </w:t>
      </w:r>
      <w:r>
        <w:t xml:space="preserve">Academic Research Unit</w:t>
      </w:r>
    </w:p>
    <w:p>
      <w:pPr>
        <w:pStyle w:val="BodyText"/>
      </w:pPr>
      <w:r>
        <w:rPr>
          <w:iCs/>
          <w:i/>
        </w:rPr>
        <w:t xml:space="preserve">This term paper explores the multifaceted role of the Automotive Engineer within the specific socio-technical landscape of France Paris. It examines how historical industrial heritage, current regulatory frameworks such as the "France 2030" investment plan, and global sustainability goals intersect to define modern engineering practices. The document highlights that in France Paris, an automotive engineer is not merely a mechanical designer but a critical strategist in the transition toward electrification, autonomy, and smart urban mobility solutions.</w:t>
      </w:r>
    </w:p>
    <w:bookmarkStart w:id="20" w:name="i.-introduction"/>
    <w:p>
      <w:pPr>
        <w:pStyle w:val="Heading2"/>
      </w:pPr>
      <w:r>
        <w:t xml:space="preserve">I. Introduction</w:t>
      </w:r>
    </w:p>
    <w:p>
      <w:pPr>
        <w:pStyle w:val="FirstParagraph"/>
      </w:pPr>
      <w:r>
        <w:t xml:space="preserve">The automotive industry stands as one of the most significant pillars of global industrial history, and nowhere is this more evident than in France Paris. The city is not only a cultural capital but also a historic hub for French automobile manufacturing, home to iconic brands such as Renault and Citroën. In this context, the</w:t>
      </w:r>
      <w:r>
        <w:t xml:space="preserve"> </w:t>
      </w:r>
      <w:r>
        <w:rPr>
          <w:bCs/>
          <w:b/>
        </w:rPr>
        <w:t xml:space="preserve">Automotive Engineer</w:t>
      </w:r>
      <w:r>
        <w:t xml:space="preserve"> </w:t>
      </w:r>
      <w:r>
        <w:t xml:space="preserve">plays a pivotal role in shaping the future of mobility. This term paper aims to analyze the evolving responsibilities of these professionals within France Paris, focusing on their contribution to technological innovation, regulatory compliance with European standards, and sustainable urban planning.</w:t>
      </w:r>
    </w:p>
    <w:p>
      <w:pPr>
        <w:pStyle w:val="BodyText"/>
      </w:pPr>
      <w:r>
        <w:t xml:space="preserve">The definition of an automotive engineer has expanded significantly over the last two decades. Traditionally focused on internal combustion engines and mechanical systems today’s practitioner in France Paris must possess interdisciplinary skills ranging from software architecture to battery chemistry. This shift is driven by the urgent need to decarbonize transport and adapt vehicles for dense urban environments characteristic of France Paris.</w:t>
      </w:r>
    </w:p>
    <w:bookmarkEnd w:id="20"/>
    <w:bookmarkStart w:id="21" w:name="X34bbd5b83af0257e14355ab30abee28c0072f5b"/>
    <w:p>
      <w:pPr>
        <w:pStyle w:val="Heading2"/>
      </w:pPr>
      <w:r>
        <w:t xml:space="preserve">II. Historical Context: The Industrial Heritage of France Paris</w:t>
      </w:r>
    </w:p>
    <w:p>
      <w:pPr>
        <w:pStyle w:val="FirstParagraph"/>
      </w:pPr>
      <w:r>
        <w:t xml:space="preserve">To understand the current role, one must acknowledge the historical foundation. For over a century, France has been a leader in automobile production. The industrial zones surrounding France Paris have long served as testbeds for engineering excellence. During the 20th century, Automotive Engineers in this region were renowned for their design aesthetics and mechanical reliability.</w:t>
      </w:r>
    </w:p>
    <w:p>
      <w:pPr>
        <w:pStyle w:val="BodyText"/>
      </w:pPr>
      <w:r>
        <w:t xml:space="preserve">Era</w:t>
      </w:r>
    </w:p>
    <w:p>
      <w:pPr>
        <w:pStyle w:val="BodyText"/>
      </w:pPr>
      <w:r>
        <w:t xml:space="preserve">C Focus of Automotive Engineers</w:t>
      </w:r>
    </w:p>
    <w:p>
      <w:pPr>
        <w:pStyle w:val="BodyText"/>
      </w:pPr>
      <w:r>
        <w:t xml:space="preserve">"td &gt; 1900 - 1950</w:t>
      </w:r>
      <w:r>
        <w:br/>
      </w:r>
      <w:r>
        <w:rPr>
          <w:iCs/>
          <w:i/>
        </w:rPr>
        <w:t xml:space="preserve">Pioneering Mechanization</w:t>
      </w:r>
      <w:r>
        <w:t xml:space="preserve"> </w:t>
      </w:r>
      <w:r>
        <w:t xml:space="preserve">Mechanical design, chassis construction, internal combustion efficiency.</w:t>
      </w:r>
    </w:p>
    <w:p>
      <w:pPr>
        <w:pStyle w:val="BodyText"/>
      </w:pPr>
      <w:r>
        <w:t xml:space="preserve">1960 - 201</w:t>
      </w:r>
    </w:p>
    <w:p>
      <w:pPr>
        <w:pStyle w:val="BodyText"/>
      </w:pPr>
      <w:r>
        <w:t xml:space="preserve">Safety and Standardization</w:t>
      </w:r>
    </w:p>
    <w:p>
      <w:pPr>
        <w:pStyle w:val="BodyText"/>
      </w:pPr>
      <w:r>
        <w:t xml:space="preserve">"TD&gt;Cras h safety features , emissions reduction technologies.</w:t>
      </w:r>
      <w:r>
        <w:t xml:space="preserve"> </w:t>
      </w:r>
      <w:r>
        <w:t xml:space="preserve">"TR"&gt;</w:t>
      </w:r>
      <w:r>
        <w:t xml:space="preserve"> </w:t>
      </w:r>
      <w:r>
        <w:t xml:space="preserve">"2020 - Present</w:t>
      </w:r>
      <w:r>
        <w:br/>
      </w:r>
    </w:p>
    <w:p>
      <w:pPr>
        <w:pStyle w:val="BodyText"/>
      </w:pPr>
      <w:r>
        <w:t xml:space="preserve">Digitalization and Electrification</w:t>
      </w:r>
      <w:r>
        <w:t xml:space="preserve"> </w:t>
      </w:r>
      <w:r>
        <w:t xml:space="preserve">Software-defined vehicles, autonomous systems, battery management.</w:t>
      </w:r>
    </w:p>
    <w:p>
      <w:pPr>
        <w:pStyle w:val="BodyText"/>
      </w:pPr>
      <w:r>
        <w:t xml:space="preserve">This historical progression sets the stage for the current challenges facing Automotive Engineers in France Paris. The transition from mechanical dominance to digital integration requires a complete rethinking of educational curricula and professional competencies.</w:t>
      </w:r>
    </w:p>
    <w:bookmarkEnd w:id="21"/>
    <w:bookmarkStart w:id="24" w:name="X95f698f1ac5d79add6644a153ec1b7929593ab8"/>
    <w:p>
      <w:pPr>
        <w:pStyle w:val="Heading2"/>
      </w:pPr>
      <w:r>
        <w:t xml:space="preserve">III. Contemporary Challenges: Electrification and Sustainability</w:t>
      </w:r>
    </w:p>
    <w:p>
      <w:pPr>
        <w:pStyle w:val="FirstParagraph"/>
      </w:pPr>
      <w:r>
        <w:t xml:space="preserve">The primary directive for Automotive Engineers operating in France Paris today is the acceleration of electrification. The French government’s "France 2030" investment plan has allocated billions to green industries, with a specific focus on battery production and electric vehicle (EV) manufacturing. Consequently, the role of the engineer has shifted toward optimizing energy efficiency and developing sustainable supply chains.</w:t>
      </w:r>
    </w:p>
    <w:bookmarkStart w:id="22" w:name="iii.1.-battery-technology-integration"/>
    <w:p>
      <w:pPr>
        <w:pStyle w:val="Heading3"/>
      </w:pPr>
      <w:r>
        <w:t xml:space="preserve">III.1. Battery Technology Integration</w:t>
      </w:r>
    </w:p>
    <w:p>
      <w:pPr>
        <w:pStyle w:val="FirstParagraph"/>
      </w:pPr>
      <w:r>
        <w:t xml:space="preserve">In France Paris, engineers are heavily involved in integrating high-density battery packs into compact urban vehicles. This requires expertise in thermal management systems to prevent overheating, which is particularly challenging given the varying climate conditions and traffic congestion typical of a major city like France Paris.</w:t>
      </w:r>
    </w:p>
    <w:bookmarkEnd w:id="22"/>
    <w:bookmarkStart w:id="23" w:name="X62242e5708e54181cc81a39366ade278bc6b7f1"/>
    <w:p>
      <w:pPr>
        <w:pStyle w:val="Heading3"/>
      </w:pPr>
      <w:r>
        <w:t xml:space="preserve">III.2. Lifecycle Assessment and Circular Economy</w:t>
      </w:r>
    </w:p>
    <w:p>
      <w:pPr>
        <w:pStyle w:val="FirstParagraph"/>
      </w:pPr>
      <w:r>
        <w:t xml:space="preserve">Sustainability is no longer optional; it is regulatory. Automotive Engineers must conduct rigorous lifecycle assessments (LCA). They are tasked with designing vehicles that are easier to recycle and using materials with lower carbon footprints. In the context of France Paris, this also involves collaborating with local municipalities to ensure that end-of-life vehicle processing aligns with the city’s environmental goals.</w:t>
      </w:r>
    </w:p>
    <w:bookmarkEnd w:id="23"/>
    <w:bookmarkEnd w:id="24"/>
    <w:bookmarkStart w:id="27" w:name="X59ba1cba0377ffb1750c0835212e05389f1d083"/>
    <w:p>
      <w:pPr>
        <w:pStyle w:val="Heading2"/>
      </w:pPr>
      <w:r>
        <w:t xml:space="preserve">IV. The Smart City Interface: Autonomous Mobility in France Paris</w:t>
      </w:r>
    </w:p>
    <w:p>
      <w:pPr>
        <w:pStyle w:val="FirstParagraph"/>
      </w:pPr>
      <w:r>
        <w:t xml:space="preserve">A unique aspect of working as an Automotive Engineer in France Paris is the close integration between automotive technology and urban infrastructure. The concept of the "Smart City" is prevalent here, with initiatives aiming to reduce traffic congestion and improve public transport efficiency.</w:t>
      </w:r>
    </w:p>
    <w:bookmarkStart w:id="25" w:name="iv.1.-connected-vehicle-technologies"/>
    <w:p>
      <w:pPr>
        <w:pStyle w:val="Heading3"/>
      </w:pPr>
      <w:r>
        <w:t xml:space="preserve">IV.1. Connected Vehicle Technologies</w:t>
      </w:r>
    </w:p>
    <w:p>
      <w:pPr>
        <w:pStyle w:val="FirstParagraph"/>
      </w:pPr>
      <w:r>
        <w:t xml:space="preserve">Engineers must develop Vehicle-to-Infrastructure (V2I) communication systems. In France Paris, where historical architecture coexists with modern infrastructure, engineers face unique challenges in deploying sensors and LiDAR systems that can navigate narrow streets and complex intersections.</w:t>
      </w:r>
    </w:p>
    <w:bookmarkEnd w:id="25"/>
    <w:bookmarkStart w:id="26" w:name="iv.2.-autonomous-driving-regulations"/>
    <w:p>
      <w:pPr>
        <w:pStyle w:val="Heading3"/>
      </w:pPr>
      <w:r>
        <w:t xml:space="preserve">IV.2. Autonomous Driving Regulations</w:t>
      </w:r>
    </w:p>
    <w:p>
      <w:pPr>
        <w:pStyle w:val="FirstParagraph"/>
      </w:pPr>
      <w:r>
        <w:t xml:space="preserve">The legal framework for autonomous vehicles is evolving rapidly in Europe. Automotive Engineers must ensure that their designs comply with these emerging regulations while maintaining the highest safety standards. This involves rigorous simulation testing and real-world validation within controlled zones in France Paris.</w:t>
      </w:r>
    </w:p>
    <w:bookmarkEnd w:id="26"/>
    <w:bookmarkEnd w:id="27"/>
    <w:bookmarkStart w:id="28" w:name="X908afc06498fd59f10d7bb79eef59195a8a80fc"/>
    <w:p>
      <w:pPr>
        <w:pStyle w:val="Heading2"/>
      </w:pPr>
      <w:r>
        <w:t xml:space="preserve">V. Educational Requirements and Professional Competencies</w:t>
      </w:r>
    </w:p>
    <w:p>
      <w:pPr>
        <w:pStyle w:val="FirstParagraph"/>
      </w:pPr>
      <w:r>
        <w:t xml:space="preserve">Becoming a successful Automotive Engineer in France Paris requires a robust educational background. Typically, this involves a Master’s degree from prestigious engineering schools such as Mines ParisTech or CentraleSupélec, which are located in or near France Paris.</w:t>
      </w:r>
    </w:p>
    <w:p>
      <w:pPr>
        <w:numPr>
          <w:ilvl w:val="0"/>
          <w:numId w:val="1001"/>
        </w:numPr>
        <w:pStyle w:val="Compact"/>
      </w:pPr>
      <w:r>
        <w:rPr>
          <w:bCs/>
          <w:b/>
        </w:rPr>
        <w:t xml:space="preserve">Technical Skills:</w:t>
      </w:r>
      <w:r>
        <w:t xml:space="preserve"> </w:t>
      </w:r>
      <w:r>
        <w:t xml:space="preserve">Proficiency in CAD software (CATIA is widely used in French industry), programming languages (Python, C++), and knowledge of embedded systems.</w:t>
      </w:r>
    </w:p>
    <w:p>
      <w:pPr>
        <w:numPr>
          <w:ilvl w:val="0"/>
          <w:numId w:val="1001"/>
        </w:numPr>
        <w:pStyle w:val="Compact"/>
      </w:pPr>
      <w:r>
        <w:rPr>
          <w:bCs/>
          <w:b/>
        </w:rPr>
        <w:t xml:space="preserve">Linguistic Skills:</w:t>
      </w:r>
      <w:r>
        <w:t xml:space="preserve"> </w:t>
      </w:r>
      <w:r>
        <w:t xml:space="preserve">While English is the language of international engineering, fluency in French is often required for regulatory compliance and collaboration with local partners in France Paris.</w:t>
      </w:r>
    </w:p>
    <w:p>
      <w:pPr>
        <w:numPr>
          <w:ilvl w:val="0"/>
          <w:numId w:val="1001"/>
        </w:numPr>
        <w:pStyle w:val="Compact"/>
      </w:pPr>
      <w:r>
        <w:rPr>
          <w:bCs/>
          <w:b/>
        </w:rPr>
        <w:t xml:space="preserve">Soft Skills:</w:t>
      </w:r>
      <w:r>
        <w:t xml:space="preserve"> </w:t>
      </w:r>
      <w:r>
        <w:t xml:space="preserve">Project management, cross-functional teamwork, and adaptability to rapid technological changes.</w:t>
      </w:r>
    </w:p>
    <w:bookmarkEnd w:id="28"/>
    <w:bookmarkStart w:id="29" w:name="vi.-economic-impact-and-future-outlook"/>
    <w:p>
      <w:pPr>
        <w:pStyle w:val="Heading2"/>
      </w:pPr>
      <w:r>
        <w:t xml:space="preserve">VI. Economic Impact and Future Outlook</w:t>
      </w:r>
    </w:p>
    <w:p>
      <w:pPr>
        <w:pStyle w:val="FirstParagraph"/>
      </w:pPr>
      <w:r>
        <w:t xml:space="preserve">The employment sector for Automotive Engineers in France Paris is robust but undergoing transformation. Traditional roles are merging with IT and data science disciplines. The presence of major research centers like the Institut du Nouveau Monde in France Paris fosters innovation hubs where engineers can collaborate with startups and academic institutions.</w:t>
      </w:r>
    </w:p>
    <w:p>
      <w:pPr>
        <w:pStyle w:val="BodyText"/>
      </w:pPr>
      <w:r>
        <w:t xml:space="preserve">Looking ahead, the demand for engineers who understand both hardware and software will continue to grow. The synergy between industrial policy in France Paris and global sustainability trends creates a fertile ground for innovation. Automotive Engineers are positioned at the forefront of this revolution, tasked with creating vehicles that are not only mobile machines but also intelligent nodes in a sustainable urban network.</w:t>
      </w:r>
    </w:p>
    <w:bookmarkEnd w:id="29"/>
    <w:bookmarkStart w:id="30" w:name="vii.-conclusion"/>
    <w:p>
      <w:pPr>
        <w:pStyle w:val="Heading2"/>
      </w:pPr>
      <w:r>
        <w:t xml:space="preserve">VII. Conclusion</w:t>
      </w:r>
    </w:p>
    <w:p>
      <w:pPr>
        <w:pStyle w:val="FirstParagraph"/>
      </w:pPr>
      <w:r>
        <w:t xml:space="preserve">In conclusion, the role of the Automotive Engineer in France Paris is dynamic and critical to the region’s industrial future. It has evolved from a focus on mechanical precision to a holistic approach encompassing electrification, digital connectivity, and environmental stewardship. As France Paris continues to champion smart mobility solutions, these professionals will remain indispensable in navigating the complexities of modern transportation.</w:t>
      </w:r>
    </w:p>
    <w:p>
      <w:pPr>
        <w:pStyle w:val="BodyText"/>
      </w:pPr>
      <w:r>
        <w:t xml:space="preserve">The challenges ahead are significant but offer immense opportunities for those equipped with the right technical and strategic skills. By embracing innovation and adhering to sustainable principles, Automotive Engineers in France Paris are not just building cars; they are engineering the future of urban life.</w:t>
      </w:r>
    </w:p>
    <w:bookmarkEnd w:id="30"/>
    <w:bookmarkStart w:id="31" w:name="viii.-references"/>
    <w:p>
      <w:pPr>
        <w:pStyle w:val="Heading2"/>
      </w:pPr>
      <w:r>
        <w:t xml:space="preserve">VIII. References</w:t>
      </w:r>
    </w:p>
    <w:p>
      <w:pPr>
        <w:numPr>
          <w:ilvl w:val="0"/>
          <w:numId w:val="1002"/>
        </w:numPr>
        <w:pStyle w:val="Compact"/>
      </w:pPr>
      <w:r>
        <w:t xml:space="preserve">European Commission. (2021). *Sustainable and Smart Mobility Strategy*. Brussels: EC Publications.</w:t>
      </w:r>
    </w:p>
    <w:p>
      <w:pPr>
        <w:numPr>
          <w:ilvl w:val="0"/>
          <w:numId w:val="1002"/>
        </w:numPr>
        <w:pStyle w:val="Compact"/>
      </w:pPr>
      <w:r>
        <w:t xml:space="preserve">Government of France. (2018). *France 2030 Investment Plan*. Paris: Ministère de l'Économie et des Finances.</w:t>
      </w:r>
    </w:p>
    <w:p>
      <w:pPr>
        <w:numPr>
          <w:ilvl w:val="0"/>
          <w:numId w:val="1002"/>
        </w:numPr>
        <w:pStyle w:val="Compact"/>
      </w:pPr>
      <w:r>
        <w:t xml:space="preserve">Rossel, C. (2019). *The History of Automobiles in Europe*. London: Industrial Heritage Press.</w:t>
      </w:r>
    </w:p>
    <w:p>
      <w:pPr>
        <w:numPr>
          <w:ilvl w:val="0"/>
          <w:numId w:val="1002"/>
        </w:numPr>
        <w:pStyle w:val="Compact"/>
      </w:pPr>
      <w:r>
        <w:t xml:space="preserve">Mines ParisTech. (2023). *Annual Report on Automotive Engineering Education*. France Paris: Academic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France Paris</dc:title>
  <dc:creator/>
  <dc:language>en</dc:language>
  <cp:keywords/>
  <dcterms:created xsi:type="dcterms:W3CDTF">2026-07-29T18:03:14Z</dcterms:created>
  <dcterms:modified xsi:type="dcterms:W3CDTF">2026-07-29T18:03:14Z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