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Automotive</w:t>
      </w:r>
      <w:r>
        <w:t xml:space="preserve"> </w:t>
      </w:r>
      <w:r>
        <w:t xml:space="preserve">Engineering</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0db0a21a26a08168b7bac831d97a9129b0f731e"/>
    <w:p>
      <w:pPr>
        <w:pStyle w:val="Heading1"/>
      </w:pPr>
      <w:r>
        <w:t xml:space="preserve">A Term Paper on the Role and Evolution of the Automotive Engineer in Kuwait City</w:t>
      </w:r>
    </w:p>
    <w:p>
      <w:pPr>
        <w:pStyle w:val="FirstParagraph"/>
      </w:pPr>
      <w:r>
        <w:rPr>
          <w:bCs/>
          <w:b/>
        </w:rPr>
        <w:t xml:space="preserve">Date:</w:t>
      </w:r>
      <w:r>
        <w:t xml:space="preserve"> </w:t>
      </w:r>
      <w:r>
        <w:t xml:space="preserve">October 24, 2023</w:t>
      </w:r>
      <w:r>
        <w:br/>
      </w:r>
      <w:r>
        <w:rPr>
          <w:bCs/>
          <w:b/>
        </w:rPr>
        <w:t xml:space="preserve">Prepared For:</w:t>
      </w:r>
      <w:r>
        <w:t xml:space="preserve">[Institution Name] Department of Engineering</w:t>
      </w:r>
    </w:p>
    <w:bookmarkEnd w:id="20"/>
    <w:bookmarkStart w:id="21" w:name="i.-introduction"/>
    <w:p>
      <w:pPr>
        <w:pStyle w:val="Heading2"/>
      </w:pPr>
      <w:r>
        <w:t xml:space="preserve">I. Introduction</w:t>
      </w:r>
    </w:p>
    <w:p>
      <w:pPr>
        <w:pStyle w:val="FirstParagraph"/>
      </w:pPr>
      <w:r>
        <w:t xml:space="preserve">The automotive industry serves as a cornerstone of modern infrastructure and economic development globally. In the context of</w:t>
      </w:r>
      <w:r>
        <w:t xml:space="preserve"> </w:t>
      </w:r>
      <w:r>
        <w:rPr>
          <w:bCs/>
          <w:b/>
        </w:rPr>
        <w:t xml:space="preserve">Kuwait Kuwait City</w:t>
      </w:r>
      <w:r>
        <w:t xml:space="preserve">, this sector is undergoing significant transformation driven by urbanization, environmental regulations, and technological advancements. At the heart of this transformation lies the</w:t>
      </w:r>
      <w:r>
        <w:t xml:space="preserve"> </w:t>
      </w:r>
      <w:r>
        <w:rPr>
          <w:bCs/>
          <w:b/>
        </w:rPr>
        <w:t xml:space="preserve">Automotive Engineer</w:t>
      </w:r>
      <w:r>
        <w:t xml:space="preserve">, a professional tasked with designing, developing, and maintaining vehicular systems that meet both local demands and international standards. This term paper explores the critical role of the</w:t>
      </w:r>
      <w:r>
        <w:t xml:space="preserve"> </w:t>
      </w:r>
      <w:r>
        <w:rPr>
          <w:bCs/>
          <w:b/>
        </w:rPr>
        <w:t xml:space="preserve">Automotive Engineer</w:t>
      </w:r>
      <w:r>
        <w:t xml:space="preserve"> </w:t>
      </w:r>
      <w:r>
        <w:t xml:space="preserve">within</w:t>
      </w:r>
    </w:p>
    <w:p>
      <w:pPr>
        <w:pStyle w:val="BodyText"/>
      </w:pPr>
      <w:r>
        <w:t xml:space="preserve">Kuwait Kuwait City, examining technical challenges, economic impacts, and future directions.</w:t>
      </w:r>
    </w:p>
    <w:bookmarkEnd w:id="21"/>
    <w:bookmarkStart w:id="24" w:name="Xa1c5d780de3fe9fc7c8343c9726cd41cba5398f"/>
    <w:p>
      <w:pPr>
        <w:pStyle w:val="Heading2"/>
      </w:pPr>
      <w:r>
        <w:t xml:space="preserve">II. The Role of the Automotive Engineer in Urban Environments</w:t>
      </w:r>
    </w:p>
    <w:p>
      <w:pPr>
        <w:pStyle w:val="FirstParagraph"/>
      </w:pPr>
      <w:r>
        <w:t xml:space="preserve">An</w:t>
      </w:r>
      <w:r>
        <w:t xml:space="preserve"> </w:t>
      </w:r>
      <w:r>
        <w:rPr>
          <w:bCs/>
          <w:b/>
        </w:rPr>
        <w:t xml:space="preserve">Automotive Engineer</w:t>
      </w:r>
      <w:r>
        <w:rPr>
          <w:iCs/>
          <w:i/>
        </w:rPr>
        <w:t xml:space="preserve">(also known as an Automobile Engineer)</w:t>
      </w:r>
    </w:p>
    <w:p>
      <w:pPr>
        <w:pStyle w:val="BodyText"/>
      </w:pPr>
      <w:r>
        <w:t xml:space="preserve">is responsible for integrating mechanical, electrical, software, and safety engineering principles to create vehicles that are efficient, safe, and reliable. In</w:t>
      </w:r>
    </w:p>
    <w:p>
      <w:pPr>
        <w:pStyle w:val="BodyText"/>
      </w:pPr>
      <w:r>
        <w:t xml:space="preserve">Kuwait Kuwait City, these responsibilities are compounded by unique environmental conditions such as extreme heat and sandstorms.</w:t>
      </w:r>
    </w:p>
    <w:bookmarkStart w:id="22" w:name="Xedece6a410a0ec06c5b3936c83a53d90fc4577b"/>
    <w:p>
      <w:pPr>
        <w:pStyle w:val="Heading3"/>
      </w:pPr>
      <w:r>
        <w:t xml:space="preserve">A. Technical Challenges in Harsh Climates</w:t>
      </w:r>
    </w:p>
    <w:p>
      <w:pPr>
        <w:pStyle w:val="FirstParagraph"/>
      </w:pPr>
      <w:r>
        <w:t xml:space="preserve">The desert climate of</w:t>
      </w:r>
      <w:r>
        <w:t xml:space="preserve"> </w:t>
      </w:r>
      <w:r>
        <w:rPr>
          <w:bCs/>
          <w:b/>
        </w:rPr>
        <w:t xml:space="preserve">Kuwait Kuwait City</w:t>
      </w:r>
      <w:r>
        <w:rPr>
          <w:iCs/>
          <w:i/>
        </w:rPr>
        <w:t xml:space="preserve">presents distinct challenges for vehicle performance.</w:t>
      </w:r>
    </w:p>
    <w:p>
      <w:pPr>
        <w:pStyle w:val="BodyText"/>
      </w:pPr>
      <w:r>
        <w:t xml:space="preserve">Temperatures frequently exceed 50°C during summer months, affecting battery life, engine cooling systems, and material durability. The</w:t>
      </w:r>
    </w:p>
    <w:p>
      <w:pPr>
        <w:pStyle w:val="BodyText"/>
      </w:pPr>
      <w:r>
        <w:t xml:space="preserve">Automotive Engineer must design thermal management systems that prevent overheating while optimizing fuel efficiency or electric range. Furthermore, airborne particulates from sandstorms necessitate advanced filtration technologies to protect internal components like air filters and cabin interiors.</w:t>
      </w:r>
    </w:p>
    <w:bookmarkEnd w:id="22"/>
    <w:bookmarkStart w:id="23" w:name="X1fbdfe0e2395fde7ba3c4679f61eea30c799d66"/>
    <w:p>
      <w:pPr>
        <w:pStyle w:val="Heading3"/>
      </w:pPr>
      <w:r>
        <w:t xml:space="preserve">B. Integration of Smart Mobility Solutions</w:t>
      </w:r>
    </w:p>
    <w:p>
      <w:pPr>
        <w:pStyle w:val="FirstParagraph"/>
      </w:pPr>
      <w:r>
        <w:rPr>
          <w:bCs/>
          <w:b/>
        </w:rPr>
        <w:t xml:space="preserve">Kuwait Kuwait City</w:t>
      </w:r>
      <w:r>
        <w:rPr>
          <w:iCs/>
          <w:i/>
        </w:rPr>
        <w:t xml:space="preserve">is actively pursuing smart city initiatives under its Vision 2035 framework.</w:t>
      </w:r>
    </w:p>
    <w:p>
      <w:pPr>
        <w:pStyle w:val="BodyText"/>
      </w:pPr>
      <w:r>
        <w:t xml:space="preserve">This shift requires</w:t>
      </w:r>
    </w:p>
    <w:p>
      <w:pPr>
        <w:pStyle w:val="BodyText"/>
      </w:pPr>
      <w:r>
        <w:t xml:space="preserve">Automotive Engineers to collaborate on intelligent transportation systems (ITS). These include vehicle-to-infrastructure (V2I) communication, autonomous driving algorithms, and real-time traffic monitoring tools. By embedding connectivity into vehicles, engineers contribute to reducing congestion and enhancing public safety in densely populated urban areas.</w:t>
      </w:r>
    </w:p>
    <w:bookmarkEnd w:id="23"/>
    <w:bookmarkEnd w:id="24"/>
    <w:bookmarkStart w:id="27" w:name="X9f61074362825cfce7a3a4c3525d38b4dab2a7e"/>
    <w:p>
      <w:pPr>
        <w:pStyle w:val="Heading2"/>
      </w:pPr>
      <w:r>
        <w:t xml:space="preserve">III. Economic Implications for Kuwait City</w:t>
      </w:r>
    </w:p>
    <w:p>
      <w:pPr>
        <w:pStyle w:val="FirstParagraph"/>
      </w:pPr>
      <w:r>
        <w:t xml:space="preserve">The presence of skilled</w:t>
      </w:r>
    </w:p>
    <w:p>
      <w:pPr>
        <w:pStyle w:val="BodyText"/>
      </w:pPr>
      <w:r>
        <w:t xml:space="preserve">Automotive Engineers</w:t>
      </w:r>
      <w:r>
        <w:rPr>
          <w:iCs/>
          <w:i/>
        </w:rPr>
        <w:t xml:space="preserve">in Kuwait supports broader economic goals.</w:t>
      </w:r>
    </w:p>
    <w:p>
      <w:pPr>
        <w:pStyle w:val="BodyText"/>
      </w:pPr>
      <w:r>
        <w:t xml:space="preserve">A robust automotive sector fosters job creation, attracts foreign investment, and promotes local manufacturing capabilities. For instance, the establishment of assembly plants in industrial zones like Shuwaikh relies heavily on engineering expertise to ensure compliance with quality standards.</w:t>
      </w:r>
    </w:p>
    <w:bookmarkStart w:id="25" w:name="a.-workforce-development"/>
    <w:p>
      <w:pPr>
        <w:pStyle w:val="Heading3"/>
      </w:pPr>
      <w:r>
        <w:t xml:space="preserve">A. Workforce Development</w:t>
      </w:r>
    </w:p>
    <w:p>
      <w:pPr>
        <w:pStyle w:val="FirstParagraph"/>
      </w:pPr>
      <w:r>
        <w:t xml:space="preserve">To sustain growth,</w:t>
      </w:r>
      <w:r>
        <w:rPr>
          <w:iCs/>
          <w:i/>
        </w:rPr>
        <w:t xml:space="preserve">Kuwait Kuwait City</w:t>
      </w:r>
      <w:r>
        <w:rPr>
          <w:bCs/>
          <w:b/>
        </w:rPr>
        <w:t xml:space="preserve">must prioritize education and training programs focused on automotive engineering.</w:t>
      </w:r>
    </w:p>
    <w:p>
      <w:pPr>
        <w:pStyle w:val="BodyText"/>
      </w:pPr>
      <w:r>
        <w:t xml:space="preserve">This involves partnering with universities offering specialized curricula in electric vehicles (EVs), hybrid technologies, and mechatronics. By cultivating a homegrown talent pool, the region reduces dependency on expatriate labor while empowering citizens to participate in high-value technical roles.</w:t>
      </w:r>
    </w:p>
    <w:bookmarkEnd w:id="25"/>
    <w:bookmarkStart w:id="26" w:name="b.-sustainability-initiatives"/>
    <w:p>
      <w:pPr>
        <w:pStyle w:val="Heading3"/>
      </w:pPr>
      <w:r>
        <w:t xml:space="preserve">B. Sustainability Initiatives</w:t>
      </w:r>
    </w:p>
    <w:p>
      <w:pPr>
        <w:pStyle w:val="FirstParagraph"/>
      </w:pPr>
      <w:r>
        <w:t xml:space="preserve">Kuwait Kuwait City</w:t>
      </w:r>
      <w:r>
        <w:rPr>
          <w:iCs/>
          <w:i/>
        </w:rPr>
        <w:t xml:space="preserve">has committed to reducing carbon emissions through renewable energy adoption.</w:t>
      </w:r>
    </w:p>
    <w:p>
      <w:pPr>
        <w:pStyle w:val="BodyText"/>
      </w:pPr>
      <w:r>
        <w:t xml:space="preserve">The</w:t>
      </w:r>
    </w:p>
    <w:p>
      <w:pPr>
        <w:pStyle w:val="BodyText"/>
      </w:pPr>
      <w:r>
        <w:t xml:space="preserve">Automotive Engineer plays a pivotal role in transitioning toward greener mobility options. This includes designing zero-emission vehicles powered by hydrogen fuel cells or lithium-ion batteries. Additionally, engineers develop recycling processes for end-of-life vehicles, aligning with global sustainability targets.</w:t>
      </w:r>
    </w:p>
    <w:bookmarkEnd w:id="26"/>
    <w:bookmarkEnd w:id="27"/>
    <w:bookmarkStart w:id="28" w:name="X170c870acfb6ca3bcfc561becd1d41359f74667"/>
    <w:p>
      <w:pPr>
        <w:pStyle w:val="Heading2"/>
      </w:pPr>
      <w:r>
        <w:t xml:space="preserve">IV. Future Directions and Technological Innovations</w:t>
      </w:r>
    </w:p>
    <w:p>
      <w:pPr>
        <w:pStyle w:val="FirstParagraph"/>
      </w:pPr>
      <w:r>
        <w:t xml:space="preserve">The future of automotive engineering in</w:t>
      </w:r>
    </w:p>
    <w:p>
      <w:pPr>
        <w:pStyle w:val="BodyText"/>
      </w:pPr>
      <w:r>
        <w:t xml:space="preserve">Kuwait Kuwait City</w:t>
      </w:r>
      <w:r>
        <w:rPr>
          <w:iCs/>
          <w:i/>
        </w:rPr>
        <w:t xml:space="preserve">will be shaped by emerging technologies such as artificial intelligence (AI) and blockchain.</w:t>
      </w:r>
    </w:p>
    <w:p>
      <w:pPr>
        <w:pStyle w:val="BodyText"/>
      </w:pPr>
      <w:r>
        <w:t xml:space="preserve">These innovations promise to revolutionize how vehicles are designed, manufactured, and maintained. For example:</w:t>
      </w:r>
    </w:p>
    <w:p>
      <w:pPr>
        <w:numPr>
          <w:ilvl w:val="0"/>
          <w:numId w:val="1001"/>
        </w:numPr>
        <w:pStyle w:val="Compact"/>
      </w:pPr>
      <w:r>
        <w:rPr>
          <w:bCs/>
          <w:b/>
        </w:rPr>
        <w:t xml:space="preserve">Predictive Maintenance:</w:t>
      </w:r>
      <w:r>
        <w:t xml:space="preserve"> </w:t>
      </w:r>
      <w:r>
        <w:t xml:space="preserve">AI-driven diagnostics enable</w:t>
      </w:r>
    </w:p>
    <w:p>
      <w:pPr>
        <w:numPr>
          <w:ilvl w:val="0"/>
          <w:numId w:val="1000"/>
        </w:numPr>
        <w:pStyle w:val="Compact"/>
      </w:pPr>
      <w:r>
        <w:t xml:space="preserve">Automotive Engineers</w:t>
      </w:r>
      <w:r>
        <w:rPr>
          <w:iCs/>
          <w:i/>
        </w:rPr>
        <w:t xml:space="preserve">to monitor vehicle health remotely and schedule repairs proactively.</w:t>
      </w:r>
    </w:p>
    <w:p>
      <w:pPr>
        <w:numPr>
          <w:ilvl w:val="0"/>
          <w:numId w:val="1001"/>
        </w:numPr>
        <w:pStyle w:val="Compact"/>
      </w:pPr>
      <w:r>
        <w:rPr>
          <w:bCs/>
          <w:b/>
        </w:rPr>
        <w:t xml:space="preserve">Digital Twins:</w:t>
      </w:r>
      <w:r>
        <w:t xml:space="preserve"> </w:t>
      </w:r>
      <w:r>
        <w:t xml:space="preserve">Virtual replicas of physical assets allow engineers to simulate real-world scenarios before implementation, improving design accuracy.</w:t>
      </w:r>
    </w:p>
    <w:p>
      <w:pPr>
        <w:numPr>
          <w:ilvl w:val="0"/>
          <w:numId w:val="1001"/>
        </w:numPr>
        <w:pStyle w:val="Compact"/>
      </w:pPr>
      <w:r>
        <w:rPr>
          <w:bCs/>
          <w:b/>
        </w:rPr>
        <w:t xml:space="preserve">Cybersecurity:</w:t>
      </w:r>
      <w:r>
        <w:t xml:space="preserve"> </w:t>
      </w:r>
      <w:r>
        <w:t xml:space="preserve">As vehicles become increasingly connected, protecting them from cyber threats becomes paramount.</w:t>
      </w:r>
    </w:p>
    <w:p>
      <w:pPr>
        <w:numPr>
          <w:ilvl w:val="0"/>
          <w:numId w:val="1000"/>
        </w:numPr>
        <w:pStyle w:val="Compact"/>
      </w:pPr>
      <w:r>
        <w:t xml:space="preserve">Automotive Engineers</w:t>
      </w:r>
      <w:r>
        <w:rPr>
          <w:iCs/>
          <w:i/>
        </w:rPr>
        <w:t xml:space="preserve">must implement robust encryption protocols to safeguard user data.</w:t>
      </w:r>
    </w:p>
    <w:bookmarkEnd w:id="28"/>
    <w:bookmarkStart w:id="29" w:name="v.-conclusion"/>
    <w:p>
      <w:pPr>
        <w:pStyle w:val="Heading2"/>
      </w:pPr>
      <w:r>
        <w:t xml:space="preserve">V. Conclusion</w:t>
      </w:r>
    </w:p>
    <w:p>
      <w:pPr>
        <w:pStyle w:val="FirstParagraph"/>
      </w:pPr>
      <w:r>
        <w:t xml:space="preserve">In conclusion, the</w:t>
      </w:r>
    </w:p>
    <w:p>
      <w:pPr>
        <w:pStyle w:val="BodyText"/>
      </w:pPr>
      <w:r>
        <w:t xml:space="preserve">Automotive Engineer is indispensable to the progress and prosperity of Kuwait Kuwait City.</w:t>
      </w:r>
    </w:p>
    <w:p>
      <w:pPr>
        <w:pStyle w:val="BodyText"/>
      </w:pPr>
      <w:r>
        <w:t xml:space="preserve">Their ability to address climate-specific challenges, integrate smart technologies, and support sustainable practices ensures that the city remains competitive in the global automotive landscape. Moving forward continued emphasis on education innovation collaboration will be essential for realizing long-term objectives outlined in national development plans. By investing in engineering talent and infrastructure,</w:t>
      </w:r>
      <w:r>
        <w:rPr>
          <w:bCs/>
          <w:b/>
        </w:rPr>
        <w:t xml:space="preserve">Kuwait Kuwait City can position itself as a leader in next-generation automotive solutions.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Automotive Engineering in Kuwait City</dc:title>
  <dc:creator/>
  <dc:language>en</dc:language>
  <cp:keywords/>
  <dcterms:created xsi:type="dcterms:W3CDTF">2026-07-29T13:44:48Z</dcterms:created>
  <dcterms:modified xsi:type="dcterms:W3CDTF">2026-07-29T13:44:48Z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