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term-paper"/>
    <w:p>
      <w:pPr>
        <w:pStyle w:val="Heading1"/>
      </w:pPr>
      <w:r>
        <w:rPr>
          <w:bCs/>
          <w:b/>
        </w:rPr>
        <w:t xml:space="preserve">TERM PAPER</w:t>
      </w:r>
    </w:p>
    <w:p>
      <w:pPr>
        <w:pStyle w:val="FirstParagraph"/>
      </w:pPr>
      <w:r>
        <w:t xml:space="preserve">An Analysis of the Professional Trajectory, Technical Challenges, and Future Outlook for the Automotive Engineer within the dynamic economic and regulatory landscape of New Zealand Auckland.</w:t>
      </w:r>
    </w:p>
    <w:p>
      <w:r>
        <w:pict>
          <v:rect style="width:0;height:1.5pt" o:hralign="center" o:hrstd="t" o:hr="t"/>
        </w:pict>
      </w:r>
    </w:p>
    <w:p>
      <w:pPr>
        <w:pStyle w:val="FirstParagraph"/>
      </w:pPr>
      <w:r>
        <w:rPr>
          <w:bCs/>
          <w:b/>
        </w:rPr>
        <w:t xml:space="preserve">Abstract:</w:t>
      </w:r>
      <w:r>
        <w:t xml:space="preserve"> </w:t>
      </w:r>
      <w:r>
        <w:t xml:space="preserve">This Term Paper explores the critical role of the</w:t>
      </w:r>
      <w:r>
        <w:t xml:space="preserve"> </w:t>
      </w:r>
      <w:r>
        <w:rPr>
          <w:bCs/>
          <w:b/>
        </w:rPr>
        <w:t xml:space="preserve">Automotive Engineer</w:t>
      </w:r>
      <w:r>
        <w:t xml:space="preserve"> </w:t>
      </w:r>
      <w:r>
        <w:t xml:space="preserve">in modern society, with a specific geographic and economic focus on</w:t>
      </w:r>
    </w:p>
    <w:p>
      <w:pPr>
        <w:pStyle w:val="BodyText"/>
      </w:pPr>
      <w:r>
        <w:t xml:space="preserve">New Zealand Auckland. As the global automotive industry undergoes a profound transformation driven by electrification, autonomous technologies, and sustainability mandates, traditional engineering roles are evolving. This document analyzes how these shifts manifest in</w:t>
      </w:r>
      <w:r>
        <w:t xml:space="preserve"> </w:t>
      </w:r>
      <w:r>
        <w:rPr>
          <w:bCs/>
          <w:b/>
        </w:rPr>
        <w:t xml:space="preserve">New Zealand Auckland</w:t>
      </w:r>
      <w:r>
        <w:t xml:space="preserve">, analyzing local infrastructure challenges, government policy impacts such as the Zero Emissions Vehicle (ZEV) mandate targets for 2035 , and the specific skill sets required by local manufacturers and service providers. The paper concludes that while Auckland is not a primary manufacturing hub like Japan or Germany, its position as a major metropolitan center necessitates specialized automotive engineering expertise in fleet management, EV infrastructure integration, and vehicle safety compliance.</w:t>
      </w:r>
    </w:p>
    <w:bookmarkStart w:id="20" w:name="introduction"/>
    <w:p>
      <w:pPr>
        <w:pStyle w:val="Heading3"/>
      </w:pPr>
      <w:r>
        <w:rPr>
          <w:bCs/>
          <w:b/>
        </w:rPr>
        <w:t xml:space="preserve">1. Introduction</w:t>
      </w:r>
    </w:p>
    <w:p>
      <w:pPr>
        <w:pStyle w:val="FirstParagraph"/>
      </w:pPr>
      <w:r>
        <w:t xml:space="preserve">The concept of the</w:t>
      </w:r>
      <w:r>
        <w:t xml:space="preserve"> </w:t>
      </w:r>
      <w:r>
        <w:rPr>
          <w:bCs/>
          <w:b/>
        </w:rPr>
        <w:t xml:space="preserve">Automotive Engineer</w:t>
      </w:r>
    </w:p>
    <w:p>
      <w:pPr>
        <w:pStyle w:val="BodyText"/>
      </w:pPr>
      <w:r>
        <w:t xml:space="preserve">In the context of</w:t>
      </w:r>
      <w:r>
        <w:t xml:space="preserve"> </w:t>
      </w:r>
      <w:r>
        <w:rPr>
          <w:bCs/>
          <w:b/>
        </w:rPr>
        <w:t xml:space="preserve">New Zealand Auckland</w:t>
      </w:r>
      <w:r>
        <w:t xml:space="preserve">, these changes are particularly pertinent. As New Zealand’s largest city and economic engine, Auckland presents unique urban planning and logistical challenges that directly influence automotive design preferences and engineering solutions. Unlike countries with massive domestic manufacturing bases,</w:t>
      </w:r>
    </w:p>
    <w:p>
      <w:pPr>
        <w:pStyle w:val="BodyText"/>
      </w:pPr>
      <w:r>
        <w:t xml:space="preserve">New Zealand Auckland serves as a critical market for importation, adaptation, maintenance of diverse vehicle fleets ranging from heavy transport to passenger electric vehicles (EVs). This Term Paper argues that the role of the</w:t>
      </w:r>
    </w:p>
    <w:p>
      <w:pPr>
        <w:pStyle w:val="BodyText"/>
      </w:pPr>
      <w:r>
        <w:t xml:space="preserve">Automotive Engineer in</w:t>
      </w:r>
      <w:r>
        <w:t xml:space="preserve"> </w:t>
      </w:r>
      <w:r>
        <w:rPr>
          <w:bCs/>
          <w:b/>
        </w:rPr>
        <w:t xml:space="preserve">New Zealand Auckland</w:t>
      </w:r>
    </w:p>
    <w:bookmarkEnd w:id="20"/>
    <w:p>
      <w:pPr>
        <w:pStyle w:val="BodyText"/>
      </w:pPr>
      <w:r>
        <w:t xml:space="preserve">2. The Evolving Role of the Automotive Engineer Global Context Before Local Application</w:t>
      </w:r>
    </w:p>
    <w:p>
      <w:pPr>
        <w:pStyle w:val="BodyText"/>
      </w:pPr>
      <w:r>
        <w:t xml:space="preserve">To understand the specific requirements in Auckland, one must first appreciate the global shift driving these changes. The traditional internal combustion engine (ICE) is being phased out globally due to stringent emissions regulations and climate change concerns. Consequently, modern</w:t>
      </w:r>
      <w:r>
        <w:t xml:space="preserve"> </w:t>
      </w:r>
      <w:r>
        <w:rPr>
          <w:bCs/>
          <w:b/>
        </w:rPr>
        <w:t xml:space="preserve">Automotive Engineers</w:t>
      </w:r>
    </w:p>
    <w:p>
      <w:pPr>
        <w:pStyle w:val="BodyText"/>
      </w:pPr>
      <w:r>
        <w:t xml:space="preserve">Furthermore, the rise of connected and autonomous vehicle (CAV) technologies means that software proficiency is now as crucial as mechanical knowledge. Engineers must design systems that can communicate with infrastructure, other vehicles V2X communication and respond to real-time data. This technological leap creates a bridge between traditional mechanical engineering and information technology a convergence that is essential for the next generation of mobility solutions.</w:t>
      </w:r>
    </w:p>
    <w:p>
      <w:pPr>
        <w:pStyle w:val="BodyText"/>
      </w:pPr>
      <w:r>
        <w:t xml:space="preserve">3. The Specific Context of New Zealand Auckland</w:t>
      </w:r>
    </w:p>
    <w:p>
      <w:pPr>
        <w:pStyle w:val="BodyText"/>
      </w:pPr>
      <w:r>
        <w:t xml:space="preserve">New Zealand possesses an automotive landscape distinct from major manufacturing nations. It has one of the oldest vehicle fleets in the developed world, with an average car age exceeding ten years. This presents a unique challenge and opportunity for</w:t>
      </w:r>
      <w:r>
        <w:t xml:space="preserve"> </w:t>
      </w:r>
      <w:r>
        <w:rPr>
          <w:bCs/>
          <w:b/>
        </w:rPr>
        <w:t xml:space="preserve">Automotive Engineers</w:t>
      </w:r>
      <w:r>
        <w:t xml:space="preserve">. In</w:t>
      </w:r>
    </w:p>
    <w:p>
      <w:pPr>
        <w:pStyle w:val="BodyText"/>
      </w:pPr>
      <w:r>
        <w:t xml:space="preserve">New Zealand Auckland, engineering efforts are less focused on designing new car bodies from scratch and more heavily skewed towards retrofitting, maintaining aging infrastructure supporting EV charging networks, optimizing public transport logistics and ensuring road safety compliance.</w:t>
      </w:r>
    </w:p>
    <w:bookmarkStart w:id="21" w:name="X69896f6059bd3fa99b1246b0543679893b40299"/>
    <w:p>
      <w:pPr>
        <w:pStyle w:val="Heading4"/>
      </w:pPr>
      <w:r>
        <w:rPr>
          <w:iCs/>
          <w:i/>
        </w:rPr>
        <w:t xml:space="preserve">3.1 Infrastructure and the Zero Emissions Vehicle (ZEV) Mandate</w:t>
      </w:r>
    </w:p>
    <w:p>
      <w:pPr>
        <w:pStyle w:val="FirstParagraph"/>
      </w:pPr>
      <w:r>
        <w:t xml:space="preserve">The New Zealand government has introduced ambitious targets to phase out new petrol and diesel car sales by 2035. For an</w:t>
      </w:r>
      <w:r>
        <w:t xml:space="preserve"> </w:t>
      </w:r>
      <w:r>
        <w:rPr>
          <w:bCs/>
          <w:b/>
        </w:rPr>
        <w:t xml:space="preserve">Automotive Engineer</w:t>
      </w:r>
      <w:r>
        <w:t xml:space="preserve"> </w:t>
      </w:r>
      <w:r>
        <w:t xml:space="preserve">working in or consulting for</w:t>
      </w:r>
    </w:p>
    <w:p>
      <w:pPr>
        <w:pStyle w:val="BodyText"/>
      </w:pPr>
      <w:r>
        <w:t xml:space="preserve">New Zealand Auckland, this mandate drives significant demand for expertise in electrical vehicle integration. Auckland’s topography, characterized by steep hills and diverse climate conditions, requires EV engineers to consider battery thermal management and energy efficiency rigorously.</w:t>
      </w:r>
    </w:p>
    <w:p>
      <w:pPr>
        <w:pStyle w:val="BodyText"/>
      </w:pPr>
      <w:r>
        <w:t xml:space="preserve">Engineers are tasked with designing charging infrastructure that can handle the high density of urban traffic while ensuring grid stability. This involves collaboration with electricity providers like Vector or Orion to manage peak loads. Therefore, the modern</w:t>
      </w:r>
    </w:p>
    <w:p>
      <w:pPr>
        <w:pStyle w:val="BodyText"/>
      </w:pPr>
      <w:r>
        <w:t xml:space="preserve">Automotive Engineer in this region must understand power distribution and smart grid technologies.</w:t>
      </w:r>
    </w:p>
    <w:bookmarkEnd w:id="21"/>
    <w:bookmarkStart w:id="22" w:name="X89f83724539ac475254c29902e7353445f4e87a"/>
    <w:p>
      <w:pPr>
        <w:pStyle w:val="Heading4"/>
      </w:pPr>
      <w:r>
        <w:rPr>
          <w:iCs/>
          <w:i/>
        </w:rPr>
        <w:t xml:space="preserve">3.2 Fleet Management and Commercial Transport</w:t>
      </w:r>
    </w:p>
    <w:p>
      <w:pPr>
        <w:pStyle w:val="FirstParagraph"/>
      </w:pPr>
      <w:r>
        <w:t xml:space="preserve">Auckland is a major logistics hub for New Zealand. The port of Tauranga, though nearby, services the wider Auckland metro area with significant freight traffic.</w:t>
      </w:r>
    </w:p>
    <w:p>
      <w:pPr>
        <w:pStyle w:val="BodyText"/>
      </w:pPr>
      <w:r>
        <w:t xml:space="preserve">Automotive Engineers in this sector focus on heavy-duty vehicle optimization, fuel efficiency improvements for existing diesel fleets during their transition phase and safety systems for commercial trucks navigating busy urban corridors like State Highway 1.</w:t>
      </w:r>
    </w:p>
    <w:bookmarkEnd w:id="22"/>
    <w:bookmarkStart w:id="23" w:name="X2eb70576c5ea0bde23ec8ce259164bd5cde5d6d"/>
    <w:p>
      <w:pPr>
        <w:pStyle w:val="Heading4"/>
      </w:pPr>
      <w:r>
        <w:rPr>
          <w:iCs/>
          <w:i/>
        </w:rPr>
        <w:t xml:space="preserve">3.3 Safety and Road Infrastructure Integration</w:t>
      </w:r>
    </w:p>
    <w:p>
      <w:pPr>
        <w:pStyle w:val="FirstParagraph"/>
      </w:pPr>
      <w:r>
        <w:t xml:space="preserve">New Zealand has been proactive in road safety initiatives, such as the Safer Journeys strategy.</w:t>
      </w:r>
    </w:p>
    <w:p>
      <w:pPr>
        <w:pStyle w:val="BodyText"/>
      </w:pPr>
      <w:r>
        <w:t xml:space="preserve">Automotive Engineers collaborate with local councils and government agencies to implement Active Safety technologies in vehicles commonly used in</w:t>
      </w:r>
    </w:p>
    <w:p>
      <w:pPr>
        <w:pStyle w:val="BodyText"/>
      </w:pPr>
      <w:r>
        <w:t xml:space="preserve">New Zealand Auckland. This includes anti-lock braking systems, electronic stability control and pedestrian detection systems. Engineers also work on adapting vehicle designs to handle local road conditions, including gravel roads common in the wider Auckland region which require specific suspension tuning.</w:t>
      </w:r>
    </w:p>
    <w:bookmarkEnd w:id="23"/>
    <w:p>
      <w:pPr>
        <w:pStyle w:val="BodyText"/>
      </w:pPr>
      <w:r>
        <w:t xml:space="preserve">4. Educational and Professional Pathways in New Zealand</w:t>
      </w:r>
    </w:p>
    <w:p>
      <w:pPr>
        <w:pStyle w:val="BodyText"/>
      </w:pPr>
      <w:r>
        <w:t xml:space="preserve">The demand for specialized skills means that educational institutions in New Zealand are adapting their curricula. Universities such as the University of Auckland and AUT (Auckland University of Technology) offer engineering degrees with specializations in mechanical, electrical, or systems engineering. For an aspiring</w:t>
      </w:r>
    </w:p>
    <w:p>
      <w:pPr>
        <w:pStyle w:val="BodyText"/>
      </w:pPr>
      <w:r>
        <w:t xml:space="preserve">Automotive Engineer aiming to work effectively in</w:t>
      </w:r>
    </w:p>
    <w:p>
      <w:pPr>
        <w:pStyle w:val="BodyText"/>
      </w:pPr>
      <w:r>
        <w:t xml:space="preserve">New Zealand Auckland, coursework should ideally include modules on renewable energy systems, automotive electronics and project management.</w:t>
      </w:r>
    </w:p>
    <w:p>
      <w:pPr>
        <w:pStyle w:val="BodyText"/>
      </w:pPr>
      <w:r>
        <w:t xml:space="preserve">Professional registration through Engineering New Zealand is a critical step for credibility and career advancement. Engineers must adhere to strict ethical codes and continue professional development (CPD) to stay current with rapidly evolving technologies. In</w:t>
      </w:r>
    </w:p>
    <w:p>
      <w:pPr>
        <w:pStyle w:val="BodyText"/>
      </w:pPr>
      <w:r>
        <w:t xml:space="preserve">New Zealand Auckland, networking with industry bodies like the Electric Vehicle Association of New Zealand provides valuable insights into local market trends.</w:t>
      </w:r>
    </w:p>
    <w:p>
      <w:pPr>
        <w:pStyle w:val="BodyText"/>
      </w:pPr>
      <w:r>
        <w:t xml:space="preserve">5. Challenges and Opportunities for the Future</w:t>
      </w:r>
    </w:p>
    <w:p>
      <w:pPr>
        <w:pStyle w:val="BodyText"/>
      </w:pPr>
      <w:r>
        <w:t xml:space="preserve">One of the primary challenges facing</w:t>
      </w:r>
    </w:p>
    <w:p>
      <w:pPr>
        <w:pStyle w:val="BodyText"/>
      </w:pPr>
      <w:r>
        <w:t xml:space="preserve">Automotive Engineers in</w:t>
      </w:r>
    </w:p>
    <w:p>
      <w:pPr>
        <w:pStyle w:val="BodyText"/>
      </w:pPr>
      <w:r>
        <w:t xml:space="preserve">New Zealand Auckland is the cost of adoption. High tariffs on imported vehicles and a relatively small market size can slow down the transition to advanced technologies compared to larger economies. However, this also presents an opportunity for innovation.</w:t>
      </w:r>
    </w:p>
    <w:p>
      <w:pPr>
        <w:pStyle w:val="BodyText"/>
      </w:pPr>
      <w:r>
        <w:t xml:space="preserve">Auckland serves as a testbed for smart city solutions. Engineers have the chance to pilot autonomous shuttle services in specific districts like Britomart or Wynyard Quarter. Furthermore, there is growing interest in using electric buses and heavy vehicles for public transport, requiring engineers to specialize in large-scale battery systems and depot charging infrastructure.</w:t>
      </w:r>
    </w:p>
    <w:p>
      <w:pPr>
        <w:pStyle w:val="BodyText"/>
      </w:pPr>
      <w:r>
        <w:t xml:space="preserve">Additionally, sustainability is a core value for many New Zealand businesses.</w:t>
      </w:r>
    </w:p>
    <w:p>
      <w:pPr>
        <w:pStyle w:val="BodyText"/>
      </w:pPr>
      <w:r>
        <w:t xml:space="preserve">Automotive Engineers who can demonstrate how vehicle fleets can reduce carbon footprints will find increasing demand from corporate clients looking to meet environmental social and governance (ESG) goals.</w:t>
      </w:r>
    </w:p>
    <w:p>
      <w:pPr>
        <w:pStyle w:val="BodyText"/>
      </w:pPr>
      <w:r>
        <w:t xml:space="preserve">6. Conclusion</w:t>
      </w:r>
    </w:p>
    <w:p>
      <w:pPr>
        <w:pStyle w:val="BodyText"/>
      </w:pPr>
      <w:r>
        <w:t xml:space="preserve">In conclusion, the role of the</w:t>
      </w:r>
      <w:r>
        <w:t xml:space="preserve"> </w:t>
      </w:r>
      <w:r>
        <w:rPr>
          <w:bCs/>
          <w:b/>
        </w:rPr>
        <w:t xml:space="preserve">Automotive Engineer</w:t>
      </w:r>
      <w:r>
        <w:t xml:space="preserve">New Zealand Auckland, this evolution is driven by unique factors including an aging vehicle fleet strict government emissions targets complex urban infrastructure and a strong cultural emphasis on environmental sustainability.</w:t>
      </w:r>
    </w:p>
    <w:p>
      <w:pPr>
        <w:pStyle w:val="BodyText"/>
      </w:pPr>
      <w:r>
        <w:t xml:space="preserve">For professionals operating in this region, success requires adaptability and interdisciplinary knowledge. Whether working on EV charging networks heavy transport logistics or smart city integration, the</w:t>
      </w:r>
    </w:p>
    <w:p>
      <w:pPr>
        <w:pStyle w:val="BodyText"/>
      </w:pPr>
      <w:r>
        <w:t xml:space="preserve">Automotive EngineerNew Zealand Auckland. As the world moves towards electrification and automation those engineers who can bridge the gap between global technological advancements local regulatory frameworks will remain indispensable.</w:t>
      </w:r>
    </w:p>
    <w:p>
      <w:pPr>
        <w:pStyle w:val="BodyText"/>
      </w:pPr>
      <w:r>
        <w:t xml:space="preserve">This Term Paper highlights that while</w:t>
      </w:r>
      <w:r>
        <w:t xml:space="preserve"> </w:t>
      </w:r>
      <w:r>
        <w:rPr>
          <w:bCs/>
          <w:b/>
        </w:rPr>
        <w:t xml:space="preserve">New Zealand Auckland</w:t>
      </w:r>
      <w:r>
        <w:t xml:space="preserve"> </w:t>
      </w:r>
      <w:r>
        <w:t xml:space="preserve">may not build cars in factories, it absolutely builds the future of automotive engineering through implementation, innovation and strategic urban mobility planning.</w:t>
      </w:r>
    </w:p>
    <w:p>
      <w:r>
        <w:pict>
          <v:rect style="width:0;height:1.5pt" o:hralign="center" o:hrstd="t" o:hr="t"/>
        </w:pict>
      </w:r>
    </w:p>
    <w:p>
      <w:pPr>
        <w:pStyle w:val="FirstParagraph"/>
      </w:pPr>
      <w:r>
        <w:rPr>
          <w:iCs/>
          <w:i/>
        </w:rPr>
        <w:t xml:space="preserve">Note: This document is formatted as a Term Paper for academic review purposes. All references to local statistics are based on general public knowledge available up to 2023 regarding New Zealand transport policies and Auckland infrastructure developments.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New Zealand Auckland</dc:title>
  <dc:creator/>
  <dc:language>en</dc:language>
  <cp:keywords/>
  <dcterms:created xsi:type="dcterms:W3CDTF">2026-07-30T00:35:37Z</dcterms:created>
  <dcterms:modified xsi:type="dcterms:W3CDTF">2026-07-30T00:35:37Z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