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8" w:name="X4b49dd53b6423d3a3a37e10a6acfbbee2703d2e"/>
    <w:p>
      <w:pPr>
        <w:pStyle w:val="Heading1"/>
      </w:pPr>
      <w:r>
        <w:t xml:space="preserve">The Role and Impact of the Automotive Engineer in Pakistan Karachi</w:t>
      </w:r>
    </w:p>
    <w:p>
      <w:pPr>
        <w:pStyle w:val="FirstParagraph"/>
      </w:pPr>
      <w:r>
        <w:rPr>
          <w:bCs/>
          <w:b/>
        </w:rPr>
        <w:t xml:space="preserve">Abstract:</w:t>
      </w:r>
      <w:r>
        <w:br/>
      </w:r>
      <w:r>
        <w:t xml:space="preserve">This Term Paper explores the critical function, challenges, and future prospects of the Automotive Engineer within the dynamic industrial landscape of Pakistan Karachi. As one of South Asia’s most significant metropolitan centers and economic hubs, Karachi serves as the primary gateway for vehicular imports and local manufacturing. Consequently, the expertise provided by Automotive Engineers in this region is indispensable to ensuring safety standards, environmental compliance, and technological adaptation. This document analyzes how Automotive Engineers navigate the unique infrastructural and regulatory environments of Pakistan Karachi to drive innovation in mobility solutions.</w:t>
      </w:r>
    </w:p>
    <w:bookmarkStart w:id="20" w:name="introduction"/>
    <w:p>
      <w:pPr>
        <w:pStyle w:val="Heading2"/>
      </w:pPr>
      <w:r>
        <w:t xml:space="preserve">1. Introduction</w:t>
      </w:r>
    </w:p>
    <w:p>
      <w:pPr>
        <w:pStyle w:val="FirstParagraph"/>
      </w:pPr>
      <w:r>
        <w:t xml:space="preserve">The automotive industry stands as a cornerstone of industrial development globally, acting as a catalyst for economic growth, employment generation, and technological advancement. In the context of South Asia, no city exemplifies this importance more than Pakistan Karachi. As the capital of Sindh province and the country’s primary seaport entry point, Karachi hosts numerous assembly plants for both local conglomerates and international automotive brands. Within this bustling ecosystem, the Automotive Engineer plays a pivotal role that extends far beyond mechanical design.</w:t>
      </w:r>
    </w:p>
    <w:p>
      <w:pPr>
        <w:pStyle w:val="BodyText"/>
      </w:pPr>
      <w:r>
        <w:t xml:space="preserve">A Term Paper on this subject must recognize that an Automotive Engineer in Pakistan Karachi is not merely a technician but a strategic problem solver. These professionals are responsible for adapting global vehicle technologies to local conditions, which include extreme heat, diverse road terrains, and fluctuating fuel quality. The intersection of advanced engineering principles with the practical realities of operating in Pakistan Karachi defines the modern scope of automotive engineering in this region.</w:t>
      </w:r>
    </w:p>
    <w:bookmarkEnd w:id="20"/>
    <w:bookmarkStart w:id="21" w:name="X20a7f510d1aa5664360a2f5bfb7f8873faf118f"/>
    <w:p>
      <w:pPr>
        <w:pStyle w:val="Heading2"/>
      </w:pPr>
      <w:r>
        <w:t xml:space="preserve">2. The Historical Context and Industrial Landscape</w:t>
      </w:r>
    </w:p>
    <w:p>
      <w:pPr>
        <w:pStyle w:val="FirstParagraph"/>
      </w:pPr>
      <w:r>
        <w:t xml:space="preserve">To understand the present role of Automotive Engineers, one must examine the historical trajectory of motorization in Pakistan Karachi. Historically, this city relied heavily on imported vehicles due to its status as a commercial hub. However, over the past few decades, there has been a significant shift toward local assembly and manufacturing. Major players such as Indus Motors (formerly Toyota Indus), Pak Suzuki Motor Company Limited, and Honda Atlas Cars Pakistan have established substantial operations in Karachi.</w:t>
      </w:r>
    </w:p>
    <w:p>
      <w:pPr>
        <w:pStyle w:val="BodyText"/>
      </w:pPr>
      <w:r>
        <w:t xml:space="preserve">In this industrial cluster, Automotive Engineers are tasked with managing production lines, ensuring quality control, and optimizing supply chains. Unlike their counterparts in Europe or North America who focus heavily on R&amp;D for new platforms, Automotive Engineers in Pakistan Karachi often specialize in "transfer technology"—adapting existing global designs to suit local manufacturing capabilities and market demands. This requires a nuanced understanding of both international engineering standards and the logistical constraints prevalent within Pakistan.</w:t>
      </w:r>
    </w:p>
    <w:bookmarkEnd w:id="21"/>
    <w:bookmarkStart w:id="24" w:name="Xc635c5a8d45ae7a2c139dd6068ca6e6792fa2c1"/>
    <w:p>
      <w:pPr>
        <w:pStyle w:val="Heading2"/>
      </w:pPr>
      <w:r>
        <w:t xml:space="preserve">3. Key Responsibilities of Automotive Engineers</w:t>
      </w:r>
    </w:p>
    <w:bookmarkStart w:id="22" w:name="thermal-management-and-durability"/>
    <w:p>
      <w:pPr>
        <w:pStyle w:val="Heading3"/>
      </w:pPr>
      <w:r>
        <w:t xml:space="preserve">3.1 Thermal Management and Durability</w:t>
      </w:r>
    </w:p>
    <w:p>
      <w:pPr>
        <w:pStyle w:val="FirstParagraph"/>
      </w:pPr>
      <w:r>
        <w:t xml:space="preserve">Pakistan Karachi experiences high humidity levels during monsoon seasons and scorching temperatures throughout the spring and summer months. For an Automotive Engineer, designing or maintaining vehicles in such an environment presents unique thermal challenges. Batteries degrade faster, engine cooling systems are under constant strain, and electronic components face higher risks of failure due to heat stress. Therefore, a primary responsibility of these engineers is to implement robust thermal management systems that ensure vehicle reliability and longevity under harsh climatic conditions.</w:t>
      </w:r>
    </w:p>
    <w:bookmarkEnd w:id="22"/>
    <w:bookmarkStart w:id="23" w:name="fuel-efficiency-and-emission-compliance"/>
    <w:p>
      <w:pPr>
        <w:pStyle w:val="Heading3"/>
      </w:pPr>
      <w:r>
        <w:t xml:space="preserve">3.2 Fuel Efficiency and Emission Compliance</w:t>
      </w:r>
    </w:p>
    <w:p>
      <w:pPr>
        <w:pStyle w:val="FirstParagraph"/>
      </w:pPr>
      <w:r>
        <w:t xml:space="preserve">Rising fuel prices in Pakistan have made fuel efficiency a critical selling point for consumers in Karachi. Automotive Engineers are instrumental in optimizing engine performance to maximize miles per gallon without compromising power. Furthermore, with the government of Pakistan introducing stricter emission norms aligned with Euro VI standards, engineers must develop and integrate catalytic converters, exhaust gas recirculation systems, and onboard diagnostic tools. Ensuring compliance while maintaining cost-effectiveness is a delicate balance that Automotive Engineers in Pakistan Karachi must navigate daily.</w:t>
      </w:r>
    </w:p>
    <w:p>
      <w:pPr>
        <w:pStyle w:val="BodyText"/>
      </w:pPr>
      <w:r>
        <w:t xml:space="preserve">3.3 Adaptation to Local Infrastructure</w:t>
      </w:r>
    </w:p>
    <w:p>
      <w:pPr>
        <w:pStyle w:val="BodyText"/>
      </w:pPr>
      <w:r>
        <w:t xml:space="preserve">Road conditions in various parts of Pakistan Karachi can be erratic, ranging from smooth highways to unpaved tracks with significant potholes. Vehicle suspension systems, chassis rigidity, and ground clearance must be engineered to withstand these stresses. Automotive Engineers conduct rigorous testing simulations and real-world trials on local roads to tweak suspension geometries and materials. This adaptation ensures that vehicles sold in this region are durable enough for the daily commute of millions of residents.</w:t>
      </w:r>
    </w:p>
    <w:bookmarkEnd w:id="23"/>
    <w:bookmarkEnd w:id="24"/>
    <w:bookmarkStart w:id="25" w:name="X5fd919578562461df7dfd44fdfca479fa7f6bd9"/>
    <w:p>
      <w:pPr>
        <w:pStyle w:val="Heading2"/>
      </w:pPr>
      <w:r>
        <w:t xml:space="preserve">4. The Shift Toward Electrification and Sustainability</w:t>
      </w:r>
    </w:p>
    <w:p>
      <w:pPr>
        <w:pStyle w:val="FirstParagraph"/>
      </w:pPr>
      <w:r>
        <w:t xml:space="preserve">The global automotive industry is undergoing a paradigm shift toward Electric Vehicles (EVs). Pakistan Karachi, being an energy-hungry metropolis, is increasingly looking at EVs as a solution to traffic congestion and pollution. However, the transition requires significant engineering intervention. Automotive Engineers in this region are currently researching battery charging infrastructure that can handle load shedding scenarios common in some areas of Karachi.</w:t>
      </w:r>
    </w:p>
    <w:p>
      <w:pPr>
        <w:pStyle w:val="BodyText"/>
      </w:pPr>
      <w:r>
        <w:t xml:space="preserve">Moreover, engineers are working on hybrid solutions that serve as a transitional technology for the local market. This involves integrating complex powertrain systems that switch seamlessly between electric and internal combustion engines. The expertise required here is multidisciplinary, combining electrical engineering with traditional mechanical automotive knowledge. As Karachi aims to expand its public transport network with electric buses, Automotive Engineers will be at the forefront of designing sustainable mass transit solutions.</w:t>
      </w:r>
    </w:p>
    <w:bookmarkEnd w:id="25"/>
    <w:bookmarkStart w:id="26" w:name="X1c0394d160898d3f35d81185aba3074636fb15f"/>
    <w:p>
      <w:pPr>
        <w:pStyle w:val="Heading2"/>
      </w:pPr>
      <w:r>
        <w:t xml:space="preserve">5. Challenges Faced by Automotive Professionals</w:t>
      </w:r>
    </w:p>
    <w:p>
      <w:pPr>
        <w:pStyle w:val="FirstParagraph"/>
      </w:pPr>
      <w:r>
        <w:t xml:space="preserve">Despite the opportunities, Automotive Engineers in Pakistan Karachi face several systemic challenges. These include limited access to cutting-edge simulation software due to economic constraints and import duties on engineering tools. Additionally, there is a skills gap where academic curricula often lag behind industry requirements. To address this, many firms in Karachi invest heavily in internal training programs.</w:t>
      </w:r>
    </w:p>
    <w:p>
      <w:pPr>
        <w:pStyle w:val="BodyText"/>
      </w:pPr>
      <w:r>
        <w:t xml:space="preserve">Another significant hurdle is the supply chain vulnerability. Reliance on imported components means that any geopolitical tension or economic instability can halt production lines. Automotive Engineers must therefore engage in strategic sourcing and sometimes redesign parts to be manufactured locally using available raw materials, a process known as local value addition.</w:t>
      </w:r>
    </w:p>
    <w:bookmarkEnd w:id="26"/>
    <w:bookmarkStart w:id="27" w:name="future-prospects-and-conclusion"/>
    <w:p>
      <w:pPr>
        <w:pStyle w:val="Heading2"/>
      </w:pPr>
      <w:r>
        <w:t xml:space="preserve">6. Future Prospects and Conclusion</w:t>
      </w:r>
    </w:p>
    <w:p>
      <w:pPr>
        <w:pStyle w:val="FirstParagraph"/>
      </w:pPr>
      <w:r>
        <w:t xml:space="preserve">The future of the automotive sector in Pakistan Karachi is bright but contingent upon policy support and technological adoption. With the establishment of special industrial zones and incentives for green technology, the demand for skilled Automotive Engineers will continue to rise. These professionals will not only focus on vehicle manufacturing but also on after-sales service innovations, diagnostic technologies, and autonomous driving adaptations suited for chaotic traffic environments.</w:t>
      </w:r>
    </w:p>
    <w:p>
      <w:pPr>
        <w:pStyle w:val="BodyText"/>
      </w:pPr>
      <w:r>
        <w:t xml:space="preserve">In conclusion, the Automotive Engineer in Pakistan Karachi is a vital link between global automotive standards and local industrial realities. They ensure that vehicles are safe, efficient, and suitable for the unique environmental conditions of the region. As Pakistan strives to modernize its infrastructure and reduce its carbon footprint, these engineers will play a decisive role in shaping the future of mobility. This Term Paper highlights that investing in automotive engineering education and infrastructure in Karachi is not just an industrial imperative but a socio-economic necessity for sustainable urban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Automotive Engineer in Pakistan Karachi</dc:title>
  <dc:creator/>
  <dc:language>en</dc:language>
  <cp:keywords/>
  <dcterms:created xsi:type="dcterms:W3CDTF">2026-07-29T13:04:50Z</dcterms:created>
  <dcterms:modified xsi:type="dcterms:W3CDTF">2026-07-29T13:04:50Z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