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654ef5c9b6cc1096c2ab88fc1827d3023910fd"/>
    <w:p>
      <w:pPr>
        <w:pStyle w:val="Heading1"/>
      </w:pPr>
      <w:r>
        <w:t xml:space="preserve">The Role of the Automotive Engineer in the Transformation of Riyadh, Saudi Arabia</w:t>
      </w:r>
    </w:p>
    <w:p>
      <w:pPr>
        <w:pStyle w:val="FirstParagraph"/>
      </w:pPr>
      <w:r>
        <w:rPr>
          <w:bCs/>
          <w:b/>
        </w:rPr>
        <w:t xml:space="preserve">Type:</w:t>
      </w:r>
      <w:r>
        <w:t xml:space="preserve"> </w:t>
      </w:r>
      <w:r>
        <w:t xml:space="preserve">Term Paper</w:t>
      </w:r>
      <w:r>
        <w:br/>
      </w:r>
      <w:r>
        <w:rPr>
          <w:bCs/>
          <w:b/>
        </w:rPr>
        <w:t xml:space="preserve">Date:</w:t>
      </w:r>
      <w:r>
        <w:t xml:space="preserve"> </w:t>
      </w:r>
      <w:r>
        <w:rPr>
          <w:bCs/>
          <w:b/>
        </w:rPr>
        <w:t xml:space="preserve">Region Focus:</w:t>
      </w:r>
    </w:p>
    <w:p>
      <w:pPr>
        <w:pStyle w:val="BodyText"/>
      </w:pPr>
      <w:r>
        <w:t xml:space="preserve">Riyadh, Saudi Arabia</w:t>
      </w:r>
    </w:p>
    <w:p>
      <w:pPr>
        <w:pStyle w:val="BodyText"/>
      </w:pPr>
      <w:r>
        <w:br/>
      </w:r>
    </w:p>
    <w:bookmarkEnd w:id="20"/>
    <w:bookmarkStart w:id="21" w:name="i.-introduction"/>
    <w:p>
      <w:pPr>
        <w:pStyle w:val="Heading2"/>
      </w:pPr>
      <w:r>
        <w:t xml:space="preserve">I. Introduction</w:t>
      </w:r>
    </w:p>
    <w:p>
      <w:pPr>
        <w:pStyle w:val="FirstParagraph"/>
      </w:pPr>
      <w:r>
        <w:t xml:space="preserve">The Kingdom of Saudi Arabia is currently undergoing a profound economic and infrastructural transformation, driven primarily by the vision outlined in "Saudi Vision 2030." At the heart of this national evolution lies the automotive industry, which is shifting from traditional manufacturing to a future-oriented ecosystem encompassing electric vehicles (EVs), autonomous driving technologies, and sustainable mobility solutions. This term paper explores the critical role of the</w:t>
      </w:r>
      <w:r>
        <w:t xml:space="preserve"> </w:t>
      </w:r>
      <w:r>
        <w:rPr>
          <w:bCs/>
          <w:b/>
        </w:rPr>
        <w:t xml:space="preserve">Automotive Engineer</w:t>
      </w:r>
      <w:r>
        <w:t xml:space="preserve"> </w:t>
      </w:r>
      <w:r>
        <w:t xml:space="preserve">in facilitating this transition within</w:t>
      </w:r>
      <w:r>
        <w:t xml:space="preserve"> </w:t>
      </w:r>
      <w:r>
        <w:rPr>
          <w:bCs/>
          <w:b/>
        </w:rPr>
        <w:t xml:space="preserve">Saudi Arabia Riyadh</w:t>
      </w:r>
      <w:r>
        <w:t xml:space="preserve">. As the capital city expands rapidly into a global hub for technology and commerce, the demand for engineering expertise that can adapt to extreme climatic conditions, integrate smart infrastructure, and support local manufacturing initiatives has never been higher.</w:t>
      </w:r>
    </w:p>
    <w:p>
      <w:pPr>
        <w:pStyle w:val="BodyText"/>
      </w:pPr>
      <w:r>
        <w:t xml:space="preserve">The purpose of this document is to analyze how automotive engineers are contributing to the development of</w:t>
      </w:r>
      <w:r>
        <w:t xml:space="preserve"> </w:t>
      </w:r>
      <w:r>
        <w:rPr>
          <w:bCs/>
          <w:b/>
        </w:rPr>
        <w:t xml:space="preserve">Riyadh</w:t>
      </w:r>
      <w:r>
        <w:t xml:space="preserve"> </w:t>
      </w:r>
      <w:r>
        <w:t xml:space="preserve">as a center for innovation. It will examine the specific technical challenges posed by the regional environment, the integration of Industry 4.0 standards in local manufacturing, and the strategic alignment with national goals for sustainability and economic diversification.</w:t>
      </w:r>
    </w:p>
    <w:bookmarkEnd w:id="21"/>
    <w:bookmarkStart w:id="22" w:name="Xfb9a8f20f1fdfd747e30fcded579964dfe2a87f"/>
    <w:p>
      <w:pPr>
        <w:pStyle w:val="Heading2"/>
      </w:pPr>
      <w:r>
        <w:t xml:space="preserve">II. The Context: Riyadh as an Emerging Automotive Hub</w:t>
      </w:r>
    </w:p>
    <w:p>
      <w:pPr>
        <w:pStyle w:val="FirstParagraph"/>
      </w:pPr>
      <w:r>
        <w:rPr>
          <w:bCs/>
          <w:b/>
        </w:rPr>
        <w:t xml:space="preserve">Saudi Arabia Riyadh</w:t>
      </w:r>
      <w:r>
        <w:t xml:space="preserve"> </w:t>
      </w:r>
      <w:r>
        <w:t xml:space="preserve">serves not only as the political capital but also as the primary industrial and technological center of the kingdom. In recent years, the city has attracted significant foreign direct investment in automotive assembly and research facilities. Major global automobile manufacturers have established production plants within</w:t>
      </w:r>
      <w:r>
        <w:t xml:space="preserve"> </w:t>
      </w:r>
      <w:r>
        <w:rPr>
          <w:bCs/>
          <w:b/>
        </w:rPr>
        <w:t xml:space="preserve">Saudi Arabia Riyadh</w:t>
      </w:r>
      <w:r>
        <w:t xml:space="preserve">, aiming to localize supply chains and reduce dependency on imports. This shift requires a robust workforce of local professionals capable of managing complex engineering processes.</w:t>
      </w:r>
    </w:p>
    <w:p>
      <w:pPr>
        <w:pStyle w:val="BodyText"/>
      </w:pPr>
      <w:r>
        <w:t xml:space="preserve">The urban planning of</w:t>
      </w:r>
      <w:r>
        <w:t xml:space="preserve"> </w:t>
      </w:r>
      <w:r>
        <w:rPr>
          <w:bCs/>
          <w:b/>
        </w:rPr>
        <w:t xml:space="preserve">Riyadh</w:t>
      </w:r>
      <w:r>
        <w:t xml:space="preserve"> </w:t>
      </w:r>
      <w:r>
        <w:t xml:space="preserve">is also expanding significantly, with massive projects such as the King Abdullah Financial District (KAFD) and the forthcoming NEOM project nearby influencing how vehicles are designed and operated. The city’s infrastructure demands vehicles that can withstand high temperatures, sandstorms, and varying terrain conditions. Consequently, automotive engineers working in</w:t>
      </w:r>
      <w:r>
        <w:t xml:space="preserve"> </w:t>
      </w:r>
      <w:r>
        <w:rPr>
          <w:bCs/>
          <w:b/>
        </w:rPr>
        <w:t xml:space="preserve">Saudi Arabia Riyadh</w:t>
      </w:r>
      <w:r>
        <w:t xml:space="preserve"> </w:t>
      </w:r>
      <w:r>
        <w:t xml:space="preserve">must possess specialized knowledge regarding thermal management systems, air filtration durability, and battery performance in heat-intensive environments.</w:t>
      </w:r>
    </w:p>
    <w:bookmarkEnd w:id="22"/>
    <w:bookmarkStart w:id="26" w:name="iii.-the-role-of-the-automotive-engineer"/>
    <w:p>
      <w:pPr>
        <w:pStyle w:val="Heading2"/>
      </w:pPr>
      <w:r>
        <w:t xml:space="preserve">III. The Role of the Automotive Engineer</w:t>
      </w:r>
    </w:p>
    <w:p>
      <w:pPr>
        <w:pStyle w:val="FirstParagraph"/>
      </w:pPr>
      <w:r>
        <w:t xml:space="preserve">An</w:t>
      </w:r>
      <w:r>
        <w:t xml:space="preserve"> </w:t>
      </w:r>
      <w:r>
        <w:rPr>
          <w:bCs/>
          <w:b/>
        </w:rPr>
        <w:t xml:space="preserve">Automotive Engineer</w:t>
      </w:r>
      <w:r>
        <w:t xml:space="preserve"> </w:t>
      </w:r>
      <w:r>
        <w:t xml:space="preserve">is responsible for the design, development, manufacturing, and testing of vehicles and their subsystems. In the context of</w:t>
      </w:r>
      <w:r>
        <w:t xml:space="preserve"> </w:t>
      </w:r>
      <w:r>
        <w:rPr>
          <w:bCs/>
          <w:b/>
        </w:rPr>
        <w:t xml:space="preserve">Saudi Arabia Riyadh</w:t>
      </w:r>
      <w:r>
        <w:t xml:space="preserve">, this role has evolved beyond traditional mechanical engineering to include software integration, renewable energy systems, and data analytics. The following subsections detail key areas where automotive engineers are making an impact.</w:t>
      </w:r>
    </w:p>
    <w:bookmarkStart w:id="23" w:name="X445ea554dd7b9a0629f50ce85a7566692db06f2"/>
    <w:p>
      <w:pPr>
        <w:pStyle w:val="Heading3"/>
      </w:pPr>
      <w:r>
        <w:t xml:space="preserve">A. Localization and Manufacturing Excellence</w:t>
      </w:r>
    </w:p>
    <w:p>
      <w:pPr>
        <w:pStyle w:val="FirstParagraph"/>
      </w:pPr>
      <w:r>
        <w:t xml:space="preserve">One of the primary objectives of</w:t>
      </w:r>
      <w:r>
        <w:t xml:space="preserve"> </w:t>
      </w:r>
      <w:r>
        <w:rPr>
          <w:bCs/>
          <w:b/>
        </w:rPr>
        <w:t xml:space="preserve">Saudi Arabia Riyadh</w:t>
      </w:r>
      <w:r>
        <w:t xml:space="preserve">'s industrial strategy is to increase the local value-addition within the automotive sector.</w:t>
      </w:r>
      <w:r>
        <w:t xml:space="preserve"> </w:t>
      </w:r>
      <w:r>
        <w:rPr>
          <w:bCs/>
          <w:b/>
        </w:rPr>
        <w:t xml:space="preserve">Automotive Engineers</w:t>
      </w:r>
      <w:r>
        <w:t xml:space="preserve"> </w:t>
      </w:r>
      <w:r>
        <w:t xml:space="preserve">play a pivotal role in this by adapting global vehicle designs to utilize locally sourced materials where possible, while maintaining international quality standards. They work closely with supply chain managers to ensure that components produced in industrial cities surrounding</w:t>
      </w:r>
      <w:r>
        <w:t xml:space="preserve"> </w:t>
      </w:r>
      <w:r>
        <w:rPr>
          <w:bCs/>
          <w:b/>
        </w:rPr>
        <w:t xml:space="preserve">Riyadh</w:t>
      </w:r>
      <w:r>
        <w:t xml:space="preserve"> </w:t>
      </w:r>
      <w:r>
        <w:t xml:space="preserve">meet the rigorous specifications required for assembly. This involves precision engineering, quality control assurance, and lean manufacturing techniques.</w:t>
      </w:r>
    </w:p>
    <w:bookmarkEnd w:id="23"/>
    <w:bookmarkStart w:id="24" w:name="Xa021e22071a682cf5287f73cafcf51de610e860"/>
    <w:p>
      <w:pPr>
        <w:pStyle w:val="Heading3"/>
      </w:pPr>
      <w:r>
        <w:t xml:space="preserve">B. Electric Vehicles (EVs) and Sustainability</w:t>
      </w:r>
    </w:p>
    <w:p>
      <w:pPr>
        <w:pStyle w:val="FirstParagraph"/>
      </w:pPr>
      <w:r>
        <w:t xml:space="preserve">Sustainability is a cornerstone of Vision 2030. As</w:t>
      </w:r>
      <w:r>
        <w:t xml:space="preserve"> </w:t>
      </w:r>
      <w:r>
        <w:rPr>
          <w:bCs/>
          <w:b/>
        </w:rPr>
        <w:t xml:space="preserve">Saudi Arabia Riyadh</w:t>
      </w:r>
      <w:r>
        <w:t xml:space="preserve"> </w:t>
      </w:r>
      <w:r>
        <w:t xml:space="preserve">pushes to reduce its carbon footprint, the adoption of Electric Vehicles becomes critical.</w:t>
      </w:r>
      <w:r>
        <w:t xml:space="preserve"> </w:t>
      </w:r>
      <w:r>
        <w:rPr>
          <w:bCs/>
          <w:b/>
        </w:rPr>
        <w:t xml:space="preserve">Automotive Engineers</w:t>
      </w:r>
      <w:r>
        <w:t xml:space="preserve"> </w:t>
      </w:r>
      <w:r>
        <w:t xml:space="preserve">are at the forefront of this green revolution. They design battery packs that are resilient to desert heat, develop charging infrastructure compatible with local power grids, and create lightweight vehicle bodies to maximize energy efficiency. In</w:t>
      </w:r>
      <w:r>
        <w:t xml:space="preserve"> </w:t>
      </w:r>
      <w:r>
        <w:rPr>
          <w:bCs/>
          <w:b/>
        </w:rPr>
        <w:t xml:space="preserve">Riyadh</w:t>
      </w:r>
      <w:r>
        <w:t xml:space="preserve">, engineers are collaborating with government entities to pilot electric bus fleets and public transport systems, ensuring that the engineering solutions are scalable and cost-effective.</w:t>
      </w:r>
    </w:p>
    <w:bookmarkEnd w:id="24"/>
    <w:bookmarkStart w:id="25" w:name="c.-smart-mobility-and-autonomous-systems"/>
    <w:p>
      <w:pPr>
        <w:pStyle w:val="Heading3"/>
      </w:pPr>
      <w:r>
        <w:t xml:space="preserve">C. Smart Mobility and Autonomous Systems</w:t>
      </w:r>
    </w:p>
    <w:p>
      <w:pPr>
        <w:pStyle w:val="FirstParagraph"/>
      </w:pPr>
      <w:r>
        <w:rPr>
          <w:bCs/>
          <w:b/>
        </w:rPr>
        <w:t xml:space="preserve">Riyadh</w:t>
      </w:r>
      <w:r>
        <w:t xml:space="preserve"> </w:t>
      </w:r>
      <w:r>
        <w:t xml:space="preserve">is positioning itself as a smart city, integrating Internet of Things (IoT) technologies into its traffic management systems.</w:t>
      </w:r>
      <w:r>
        <w:t xml:space="preserve"> </w:t>
      </w:r>
      <w:r>
        <w:rPr>
          <w:bCs/>
          <w:b/>
        </w:rPr>
        <w:t xml:space="preserve">Automotive Engineers</w:t>
      </w:r>
      <w:r>
        <w:t xml:space="preserve">, particularly those with expertise in mechatronics and software engineering, are essential for developing vehicles that can communicate with this infrastructure. This includes sensor calibration for autonomous navigation, cybersecurity for connected vehicles, and algorithm development for traffic optimization. The unique driving patterns and road conditions of</w:t>
      </w:r>
      <w:r>
        <w:t xml:space="preserve"> </w:t>
      </w:r>
      <w:r>
        <w:rPr>
          <w:bCs/>
          <w:b/>
        </w:rPr>
        <w:t xml:space="preserve">Saudi Arabia Riyadh</w:t>
      </w:r>
      <w:r>
        <w:t xml:space="preserve"> </w:t>
      </w:r>
      <w:r>
        <w:t xml:space="preserve">require extensive testing and data collection to train autonomous systems effectively.</w:t>
      </w:r>
    </w:p>
    <w:bookmarkEnd w:id="25"/>
    <w:bookmarkEnd w:id="26"/>
    <w:bookmarkStart w:id="27" w:name="X17aa9dd00ef803935dbdaee1459f455fec8250d"/>
    <w:p>
      <w:pPr>
        <w:pStyle w:val="Heading2"/>
      </w:pPr>
      <w:r>
        <w:t xml:space="preserve">IV. Challenges Facing Automotive Engineers in the Region</w:t>
      </w:r>
    </w:p>
    <w:p>
      <w:pPr>
        <w:pStyle w:val="FirstParagraph"/>
      </w:pPr>
      <w:r>
        <w:t xml:space="preserve">While the opportunities are vast,</w:t>
      </w:r>
      <w:r>
        <w:t xml:space="preserve"> </w:t>
      </w:r>
      <w:r>
        <w:rPr>
          <w:bCs/>
          <w:b/>
        </w:rPr>
        <w:t xml:space="preserve">Automotive Engineers</w:t>
      </w:r>
      <w:r>
        <w:t xml:space="preserve"> </w:t>
      </w:r>
      <w:r>
        <w:t xml:space="preserve">operating in</w:t>
      </w:r>
      <w:r>
        <w:t xml:space="preserve"> </w:t>
      </w:r>
      <w:r>
        <w:rPr>
          <w:bCs/>
          <w:b/>
        </w:rPr>
        <w:t xml:space="preserve">Saudi Arabia Riyadh</w:t>
      </w:r>
    </w:p>
    <w:p>
      <w:pPr>
        <w:pStyle w:val="BodyText"/>
      </w:pPr>
      <w:r>
        <w:t xml:space="preserve">Furthermore, there is a need for continuous upskilling of the local workforce. As technology advances rapidly,</w:t>
      </w:r>
      <w:r>
        <w:t xml:space="preserve"> </w:t>
      </w:r>
      <w:r>
        <w:rPr>
          <w:bCs/>
          <w:b/>
        </w:rPr>
        <w:t xml:space="preserve">Automotive Engineers</w:t>
      </w:r>
      <w:r>
        <w:t xml:space="preserve"> </w:t>
      </w:r>
      <w:r>
        <w:t xml:space="preserve">in</w:t>
      </w:r>
      <w:r>
        <w:t xml:space="preserve"> </w:t>
      </w:r>
      <w:r>
        <w:rPr>
          <w:bCs/>
          <w:b/>
        </w:rPr>
        <w:t xml:space="preserve">Riyadh</w:t>
      </w:r>
      <w:r>
        <w:t xml:space="preserve"> </w:t>
      </w:r>
      <w:r>
        <w:t xml:space="preserve">must engage in lifelong learning to stay abreast of developments in hydrogen fuel cells, AI-driven diagnostics, and advanced materials science. Collaboration between academic institutions in</w:t>
      </w:r>
      <w:r>
        <w:t xml:space="preserve"> </w:t>
      </w:r>
      <w:r>
        <w:rPr>
          <w:bCs/>
          <w:b/>
        </w:rPr>
        <w:t xml:space="preserve">Saudi Arabia</w:t>
      </w:r>
      <w:r>
        <w:t xml:space="preserve"> </w:t>
      </w:r>
      <w:r>
        <w:t xml:space="preserve">and private sector entities is crucial to bridging the gap between theoretical knowledge and practical application.</w:t>
      </w:r>
    </w:p>
    <w:bookmarkEnd w:id="27"/>
    <w:bookmarkStart w:id="28" w:name="v.-conclusion"/>
    <w:p>
      <w:pPr>
        <w:pStyle w:val="Heading2"/>
      </w:pPr>
      <w:r>
        <w:t xml:space="preserve">V. Conclusion</w:t>
      </w:r>
    </w:p>
    <w:p>
      <w:pPr>
        <w:pStyle w:val="FirstParagraph"/>
      </w:pPr>
      <w:r>
        <w:t xml:space="preserve">In conclusion, the position of the</w:t>
      </w:r>
      <w:r>
        <w:t xml:space="preserve"> </w:t>
      </w:r>
      <w:r>
        <w:rPr>
          <w:bCs/>
          <w:b/>
        </w:rPr>
        <w:t xml:space="preserve">Automotive Engineer</w:t>
      </w:r>
      <w:r>
        <w:t xml:space="preserve"> </w:t>
      </w:r>
      <w:r>
        <w:t xml:space="preserve">in</w:t>
      </w:r>
      <w:r>
        <w:t xml:space="preserve"> </w:t>
      </w:r>
      <w:r>
        <w:rPr>
          <w:bCs/>
          <w:b/>
        </w:rPr>
        <w:t xml:space="preserve">Saudi Arabia RiyadhRiyadhSaudi Arabia</w:t>
      </w:r>
      <w:r>
        <w:t xml:space="preserve">. Moving forward, continued investment in education, research and development, and international collaboration will ensure that</w:t>
      </w:r>
      <w:r>
        <w:t xml:space="preserve"> </w:t>
      </w:r>
      <w:r>
        <w:rPr>
          <w:bCs/>
          <w:b/>
        </w:rPr>
        <w:t xml:space="preserve">Riyadh</w:t>
      </w:r>
    </w:p>
    <w:p>
      <w:pPr>
        <w:pStyle w:val="BodyText"/>
      </w:pPr>
      <w:r>
        <w:t xml:space="preserve">The synergy between engineering excellence and national vision underscores why this field is critical to understanding the current industrial landscape of</w:t>
      </w:r>
      <w:r>
        <w:t xml:space="preserve"> </w:t>
      </w:r>
      <w:r>
        <w:rPr>
          <w:bCs/>
          <w:b/>
        </w:rPr>
        <w:t xml:space="preserve">Saudi Arabia Riyadh</w:t>
      </w:r>
      <w:r>
        <w:t xml:space="preserve">. It is not merely about building cars; it is about building a sustainable, technologically advanced future for a growing nation.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Automotive Engineering in Saudi Arabia, Riyadh</dc:title>
  <dc:creator/>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file>