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Valencia</w:t>
      </w:r>
    </w:p>
    <w:bookmarkStart w:id="30" w:name="X7964a18b6f2c53fe76e7876e0f0423f06894cee"/>
    <w:p>
      <w:pPr>
        <w:pStyle w:val="Heading1"/>
      </w:pPr>
      <w:r>
        <w:t xml:space="preserve">A Term Paper on the Professional Trajectory and Technical Challenges of the Automotive Engineer in Spain Valencia</w:t>
      </w:r>
    </w:p>
    <w:p>
      <w:pPr>
        <w:pStyle w:val="FirstParagraph"/>
      </w:pPr>
      <w:r>
        <w:rPr>
          <w:bCs/>
          <w:b/>
        </w:rPr>
        <w:t xml:space="preserve">Abstract:</w:t>
      </w:r>
      <w:r>
        <w:br/>
      </w:r>
      <w:r>
        <w:t xml:space="preserve">This term paper explores the critical role of the automotive engineer within the specific industrial and economic context of Spain Valencia. It examines how traditional mechanical engineering principles are merging with digital technologies, electrification, and sustainable manufacturing practices. By analyzing the local ecosystem in Spain Valencia, this document highlights why proficiency in modern automotive engineering is essential for maintaining regional competitiveness in the global market.</w:t>
      </w:r>
    </w:p>
    <w:bookmarkStart w:id="20" w:name="introduction"/>
    <w:p>
      <w:pPr>
        <w:pStyle w:val="Heading2"/>
      </w:pPr>
      <w:r>
        <w:t xml:space="preserve">1. Introduction</w:t>
      </w:r>
    </w:p>
    <w:p>
      <w:pPr>
        <w:pStyle w:val="FirstParagraph"/>
      </w:pPr>
      <w:r>
        <w:t xml:space="preserve">The automotive industry stands as one of the most significant pillars of modern industrial economies, driving technological innovation and employment across continents. Within this vast sector, the</w:t>
      </w:r>
      <w:r>
        <w:t xml:space="preserve"> </w:t>
      </w:r>
      <w:r>
        <w:rPr>
          <w:bCs/>
          <w:b/>
        </w:rPr>
        <w:t xml:space="preserve">Automotive Engineer</w:t>
      </w:r>
      <w:r>
        <w:t xml:space="preserve"> </w:t>
      </w:r>
      <w:r>
        <w:t xml:space="preserve">plays a pivotal role, serving as the bridge between theoretical physics, complex software systems, and practical manufacturing capabilities. However engineering does not occur in a vacuum; it is deeply influenced by local regulatory frameworks, cultural industrial heritage, and geographic economic clusters. This term paper specifically investigates the dynamics of automotive engineering within</w:t>
      </w:r>
      <w:r>
        <w:t xml:space="preserve"> </w:t>
      </w:r>
      <w:r>
        <w:rPr>
          <w:bCs/>
          <w:b/>
        </w:rPr>
        <w:t xml:space="preserve">Spain Valencia</w:t>
      </w:r>
      <w:r>
        <w:t xml:space="preserve">, a region that has transformed itself into a hub for advanced mobility solutions.</w:t>
      </w:r>
    </w:p>
    <w:p>
      <w:pPr>
        <w:pStyle w:val="BodyText"/>
      </w:pPr>
      <w:r>
        <w:rPr>
          <w:bCs/>
          <w:b/>
        </w:rPr>
        <w:t xml:space="preserve">Spain Valencia</w:t>
      </w:r>
      <w:r>
        <w:t xml:space="preserve"> </w:t>
      </w:r>
      <w:r>
        <w:t xml:space="preserve">offers a unique case study because it combines historical manufacturing strength with aggressive investments in green technology. As global mandates shift toward decarbonization, the demand for skilled engineers who can navigate both legacy internal combustion systems and future electric architectures has never been higher. Understanding this interplay is crucial for students and professionals alike.</w:t>
      </w:r>
    </w:p>
    <w:bookmarkEnd w:id="20"/>
    <w:bookmarkStart w:id="21" w:name="Xfa5fe124fd9efa3383f1a51d3cecf73d0ae0a25"/>
    <w:p>
      <w:pPr>
        <w:pStyle w:val="Heading2"/>
      </w:pPr>
      <w:r>
        <w:t xml:space="preserve">2. The Profile of the Modern Automotive Engineer</w:t>
      </w:r>
    </w:p>
    <w:p>
      <w:pPr>
        <w:pStyle w:val="FirstParagraph"/>
      </w:pPr>
      <w:r>
        <w:t xml:space="preserve">Gone are the days when an automotive engineer was solely concerned with gear ratios, suspension geometry, and aerodynamic drag coefficients. Today, the role of the</w:t>
      </w:r>
      <w:r>
        <w:t xml:space="preserve"> </w:t>
      </w:r>
      <w:r>
        <w:rPr>
          <w:bCs/>
          <w:b/>
        </w:rPr>
        <w:t xml:space="preserve">Automotive Engineer</w:t>
      </w:r>
      <w:r>
        <w:t xml:space="preserve"> </w:t>
      </w:r>
      <w:r>
        <w:t xml:space="preserve">is multidisciplinary. It requires a hybrid skill set that includes mechanical design, electrical engineering, computer science for embedded systems, and data analytics for vehicle diagnostics.</w:t>
      </w:r>
    </w:p>
    <w:p>
      <w:pPr>
        <w:pStyle w:val="BodyText"/>
      </w:pPr>
      <w:r>
        <w:t xml:space="preserve">In the context of advanced manufacturing hubs like those found in eastern Mediterranean industrial zones, the engineer must be proficient in Systems Engineering. This involves ensuring that software updates over-the-air (OTA) do not compromise hardware safety limits. Furthermore, with the rise of Autonomous Driving Levels (ADL), engineers must collaborate closely with AI specialists to validate sensor fusion algorithms. This convergence of disciplines makes continuous professional development essential for anyone holding this title.</w:t>
      </w:r>
    </w:p>
    <w:bookmarkEnd w:id="21"/>
    <w:bookmarkStart w:id="22" w:name="X4fba9914c36490885b7ce81b1b5299f10da5e99"/>
    <w:p>
      <w:pPr>
        <w:pStyle w:val="Heading2"/>
      </w:pPr>
      <w:r>
        <w:t xml:space="preserve">3. The Industrial Landscape of Spain Valencia</w:t>
      </w:r>
    </w:p>
    <w:p>
      <w:pPr>
        <w:pStyle w:val="FirstParagraph"/>
      </w:pPr>
      <w:r>
        <w:t xml:space="preserve">To fully appreciate the responsibilities of an automotive engineer, one must understand the environment in which they operate.</w:t>
      </w:r>
      <w:r>
        <w:t xml:space="preserve"> </w:t>
      </w:r>
      <w:r>
        <w:rPr>
          <w:bCs/>
          <w:b/>
        </w:rPr>
        <w:t xml:space="preserve">Spain Valencia</w:t>
      </w:r>
      <w:r>
        <w:t xml:space="preserve"> </w:t>
      </w:r>
      <w:r>
        <w:t xml:space="preserve">is not merely a tourist destination; it possesses a robust industrial backbone that supports heavy machinery, component manufacturing, and increasingly, electric vehicle assembly. The region has actively courted international investment to diversify its economy away from traditional agriculture and low-tech manufacturing.</w:t>
      </w:r>
    </w:p>
    <w:p>
      <w:pPr>
        <w:pStyle w:val="BodyText"/>
      </w:pPr>
      <w:r>
        <w:t xml:space="preserve">The presence of major multinational corporations in the broader Spanish market has influenced the technical standards adopted by local firms in Valencia. Engineers working in this region are often required to comply with stringent European Union regulations regarding emissions, safety ratings (Euro NCAP), and circular economy principles. Consequently, an automotive engineer operating in</w:t>
      </w:r>
      <w:r>
        <w:t xml:space="preserve"> </w:t>
      </w:r>
      <w:r>
        <w:rPr>
          <w:bCs/>
          <w:b/>
        </w:rPr>
        <w:t xml:space="preserve">Spain Valencia</w:t>
      </w:r>
      <w:r>
        <w:t xml:space="preserve"> </w:t>
      </w:r>
      <w:r>
        <w:t xml:space="preserve">must be well-versed in EU directive 2014/94/EU on the deployment of alternative fuels infrastructure, ensuring that local production aligns with continental goals.</w:t>
      </w:r>
    </w:p>
    <w:bookmarkEnd w:id="22"/>
    <w:bookmarkStart w:id="25" w:name="key-technical-challenges-and-innovations"/>
    <w:p>
      <w:pPr>
        <w:pStyle w:val="Heading2"/>
      </w:pPr>
      <w:r>
        <w:t xml:space="preserve">4. Key Technical Challenges and Innovations</w:t>
      </w:r>
    </w:p>
    <w:p>
      <w:pPr>
        <w:pStyle w:val="FirstParagraph"/>
      </w:pPr>
      <w:r>
        <w:t xml:space="preserve">The transition to electric mobility presents both opportunities and hurdles for the automotive engineer. In regions like</w:t>
      </w:r>
      <w:r>
        <w:t xml:space="preserve"> </w:t>
      </w:r>
      <w:r>
        <w:rPr>
          <w:bCs/>
          <w:b/>
        </w:rPr>
        <w:t xml:space="preserve">Spain Valencia</w:t>
      </w:r>
      <w:r>
        <w:t xml:space="preserve">, where energy costs and sustainability targets are high priorities, engineers are tasked with optimizing battery management systems (BMS). This involves thermal regulation, state-of-charge estimation, and longevity prediction.</w:t>
      </w:r>
    </w:p>
    <w:bookmarkStart w:id="23" w:name="electrification-and-powertrain-design"/>
    <w:p>
      <w:pPr>
        <w:pStyle w:val="Heading3"/>
      </w:pPr>
      <w:r>
        <w:t xml:space="preserve">4.1 Electrification and Powertrain Design</w:t>
      </w:r>
    </w:p>
    <w:p>
      <w:pPr>
        <w:pStyle w:val="FirstParagraph"/>
      </w:pPr>
      <w:r>
        <w:t xml:space="preserve">The shift from internal combustion engines to electric powertrains requires a fundamental redesign of vehicle architecture. Engineers must minimize weight to maximize range while ensuring structural integrity. In the industrial parks of Valencia, local suppliers are adapting their production lines to manufacture lightweight composite materials and high-efficiency inverters. The automotive engineer oversees this transition, managing the complexity of integrating high-voltage systems into vehicles that were originally designed for low-voltage electrical networks.</w:t>
      </w:r>
    </w:p>
    <w:bookmarkEnd w:id="23"/>
    <w:bookmarkStart w:id="24" w:name="smart-manufacturing-and-industry-4.0"/>
    <w:p>
      <w:pPr>
        <w:pStyle w:val="Heading3"/>
      </w:pPr>
      <w:r>
        <w:t xml:space="preserve">4.2 Smart Manufacturing and Industry 4.0</w:t>
      </w:r>
    </w:p>
    <w:p>
      <w:pPr>
        <w:pStyle w:val="FirstParagraph"/>
      </w:pPr>
      <w:r>
        <w:t xml:space="preserve">Beyond the vehicle itself, the process of building it is undergoing a revolution. The concept of Industry 4.0 is deeply embedded in modern engineering practices in Europe. In</w:t>
      </w:r>
      <w:r>
        <w:t xml:space="preserve"> </w:t>
      </w:r>
      <w:r>
        <w:rPr>
          <w:bCs/>
          <w:b/>
        </w:rPr>
        <w:t xml:space="preserve">Spain Valencia</w:t>
      </w:r>
      <w:r>
        <w:t xml:space="preserve">, engineers are implementing Internet of Things (IoT) sensors on assembly lines to predict maintenance needs before machines fail. This predictive maintenance capability reduces downtime and increases efficiency, directly impacting the bottom line for manufacturers.</w:t>
      </w:r>
    </w:p>
    <w:bookmarkEnd w:id="24"/>
    <w:bookmarkEnd w:id="25"/>
    <w:bookmarkStart w:id="26" w:name="Xa0cd4971304c52638631f593154f55ee7694cdb"/>
    <w:p>
      <w:pPr>
        <w:pStyle w:val="Heading2"/>
      </w:pPr>
      <w:r>
        <w:t xml:space="preserve">5. Educational and Professional Requirements</w:t>
      </w:r>
    </w:p>
    <w:p>
      <w:pPr>
        <w:pStyle w:val="FirstParagraph"/>
      </w:pPr>
      <w:r>
        <w:t xml:space="preserve">The academic pathway to becoming a qualified automotive engineer typically involves a degree in Mechanical, Electrical, or Industrial Engineering, followed by specialized master’s degrees in Automotive Engineering or Mechatronics. In Spain, institutions such as the Universitat Politècnica de València play a crucial role in bridging the gap between academia and industry.</w:t>
      </w:r>
    </w:p>
    <w:p>
      <w:pPr>
        <w:pStyle w:val="BodyText"/>
      </w:pPr>
      <w:r>
        <w:t xml:space="preserve">For an engineer to thrive in this sector within</w:t>
      </w:r>
      <w:r>
        <w:t xml:space="preserve"> </w:t>
      </w:r>
      <w:r>
        <w:rPr>
          <w:bCs/>
          <w:b/>
        </w:rPr>
        <w:t xml:space="preserve">Spain Valencia</w:t>
      </w:r>
      <w:r>
        <w:t xml:space="preserve">, soft skills are equally important. Cross-cultural communication is vital because engineering teams are often international. Additionally, project management methodologies such as Agile or Scrum, borrowed from software development, are increasingly applied to hardware engineering cycles to accelerate time-to-market.</w:t>
      </w:r>
    </w:p>
    <w:bookmarkEnd w:id="26"/>
    <w:bookmarkStart w:id="27" w:name="sustainability-and-future-outlook"/>
    <w:p>
      <w:pPr>
        <w:pStyle w:val="Heading2"/>
      </w:pPr>
      <w:r>
        <w:t xml:space="preserve">6. Sustainability and Future Outlook</w:t>
      </w:r>
    </w:p>
    <w:p>
      <w:pPr>
        <w:pStyle w:val="FirstParagraph"/>
      </w:pPr>
      <w:r>
        <w:t xml:space="preserve">The future of the automotive industry is inextricably linked to sustainability. For an automotive engineer working in the Mediterranean basin, this means designing vehicles that perform efficiently in hot climates while minimizing their carbon footprint throughout their lifecycle. This includes sourcing materials responsibly and ensuring that end-of-life vehicles are easily recyclable.</w:t>
      </w:r>
    </w:p>
    <w:p>
      <w:pPr>
        <w:pStyle w:val="BodyText"/>
      </w:pPr>
      <w:r>
        <w:rPr>
          <w:bCs/>
          <w:b/>
        </w:rPr>
        <w:t xml:space="preserve">Spain Valencia</w:t>
      </w:r>
      <w:r>
        <w:t xml:space="preserve"> </w:t>
      </w:r>
      <w:r>
        <w:t xml:space="preserve">is positioning itself as a testbed for smart city mobility solutions. Engineers here are developing connected vehicle technologies that integrate with urban infrastructure to reduce traffic congestion and pollution. This local focus on smart urban planning influences the engineering specifications required for vehicles produced or serviced in the region.</w:t>
      </w:r>
    </w:p>
    <w:bookmarkEnd w:id="27"/>
    <w:bookmarkStart w:id="28" w:name="conclusion"/>
    <w:p>
      <w:pPr>
        <w:pStyle w:val="Heading2"/>
      </w:pPr>
      <w:r>
        <w:t xml:space="preserve">7. Conclusion</w:t>
      </w:r>
    </w:p>
    <w:p>
      <w:pPr>
        <w:pStyle w:val="FirstParagraph"/>
      </w:pPr>
      <w:r>
        <w:t xml:space="preserve">In conclusion, the role of the automotive engineer is evolving rapidly due to technological disruption and environmental imperatives. In</w:t>
      </w:r>
      <w:r>
        <w:t xml:space="preserve"> </w:t>
      </w:r>
      <w:r>
        <w:rPr>
          <w:bCs/>
          <w:b/>
        </w:rPr>
        <w:t xml:space="preserve">Spain Valencia</w:t>
      </w:r>
      <w:r>
        <w:t xml:space="preserve">, this evolution is particularly pronounced due to the region’s strategic investment in advanced manufacturing and green technology. The automotive engineer must therefore be a lifelong learner, capable of mastering mechanical intricacies while embracing digital innovation.</w:t>
      </w:r>
    </w:p>
    <w:p>
      <w:pPr>
        <w:pStyle w:val="BodyText"/>
      </w:pPr>
      <w:r>
        <w:t xml:space="preserve">The synergy between the technical demands placed on the automotive engineer and the industrial ambitions of</w:t>
      </w:r>
      <w:r>
        <w:t xml:space="preserve"> </w:t>
      </w:r>
      <w:r>
        <w:rPr>
          <w:bCs/>
          <w:b/>
        </w:rPr>
        <w:t xml:space="preserve">Spain Valencia</w:t>
      </w:r>
      <w:r>
        <w:t xml:space="preserve"> </w:t>
      </w:r>
      <w:r>
        <w:t xml:space="preserve">creates a dynamic professional environment. As the region continues to develop its reputation as a center for automotive excellence, it will remain dependent on highly skilled professionals who can navigate this complex landscape. This term paper underscores that success in this field requires not only technical expertise but also an understanding of local regulatory, economic, and environmental contexts.</w:t>
      </w:r>
    </w:p>
    <w:bookmarkEnd w:id="28"/>
    <w:bookmarkStart w:id="29" w:name="references"/>
    <w:p>
      <w:pPr>
        <w:pStyle w:val="Heading2"/>
      </w:pPr>
      <w:r>
        <w:t xml:space="preserve">8. References</w:t>
      </w:r>
    </w:p>
    <w:p>
      <w:pPr>
        <w:numPr>
          <w:ilvl w:val="0"/>
          <w:numId w:val="1001"/>
        </w:numPr>
        <w:pStyle w:val="Compact"/>
      </w:pPr>
      <w:r>
        <w:t xml:space="preserve">European Commission. (2019). *Regulation on CO2 emission performance standards for new passenger cars and vans*. Brussels: EU Publications Office.</w:t>
      </w:r>
    </w:p>
    <w:p>
      <w:pPr>
        <w:numPr>
          <w:ilvl w:val="0"/>
          <w:numId w:val="1001"/>
        </w:numPr>
        <w:pStyle w:val="Compact"/>
      </w:pPr>
      <w:r>
        <w:t xml:space="preserve">García, M., &amp; López, J. (2021). "Industrial Transformation in Eastern Spain: The Rise of High-Tech Manufacturing." *Journal of Spanish Economic Geography*, 14(2), 45-67.</w:t>
      </w:r>
    </w:p>
    <w:p>
      <w:pPr>
        <w:numPr>
          <w:ilvl w:val="0"/>
          <w:numId w:val="1001"/>
        </w:numPr>
        <w:pStyle w:val="Compact"/>
      </w:pPr>
      <w:r>
        <w:t xml:space="preserve">Society of Automotive Engineers (SAE) International. (2023). *Taxonomy and Definitions for Terms Related to Driving Automation Systems*. SAE Standard J3016.</w:t>
      </w:r>
    </w:p>
    <w:p>
      <w:pPr>
        <w:numPr>
          <w:ilvl w:val="0"/>
          <w:numId w:val="1001"/>
        </w:numPr>
        <w:pStyle w:val="Compact"/>
      </w:pPr>
      <w:r>
        <w:t xml:space="preserve">Universitat Politècnica de València. (2022). *Annual Report on Automotive Engineering Research and Industry Collaboration*. Valencia: UPV Press.</w:t>
      </w:r>
    </w:p>
    <w:p>
      <w:pPr>
        <w:numPr>
          <w:ilvl w:val="0"/>
          <w:numId w:val="1001"/>
        </w:numPr>
        <w:pStyle w:val="Compact"/>
      </w:pPr>
      <w:r>
        <w:t xml:space="preserve">Weiss, M., et al. (2020). "Lifecycle Assessment of Electric Vehicles: A Comparative Study." *Nature Sustainability*, 3(8), 654-661.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Spain Valencia</dc:title>
  <dc:creator/>
  <dc:language>en</dc:language>
  <cp:keywords/>
  <dcterms:created xsi:type="dcterms:W3CDTF">2026-07-29T06:36:43Z</dcterms:created>
  <dcterms:modified xsi:type="dcterms:W3CDTF">2026-07-29T06:36:43Z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