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Turkey,</w:t>
      </w:r>
      <w:r>
        <w:t xml:space="preserve"> </w:t>
      </w:r>
      <w:r>
        <w:t xml:space="preserve">Ankara</w:t>
      </w:r>
    </w:p>
    <w:bookmarkStart w:id="27" w:name="Xed9ebf5e6f48862a683c6938d4e8867fe5b91ea"/>
    <w:p>
      <w:pPr>
        <w:pStyle w:val="Heading1"/>
      </w:pPr>
      <w:r>
        <w:t xml:space="preserve">The Role and Evolution of the Automotive Engineer in Turkey, Ankara</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Academic Research Division</w:t>
      </w:r>
      <w:r>
        <w:br/>
      </w:r>
      <w:r>
        <w:rPr>
          <w:bCs/>
          <w:b/>
        </w:rPr>
        <w:t xml:space="preserve">District Focus:</w:t>
      </w:r>
      <w:r>
        <w:t xml:space="preserve">Ankara, Turkey</w:t>
      </w:r>
    </w:p>
    <w:bookmarkStart w:id="20" w:name="i.-introduction"/>
    <w:p>
      <w:pPr>
        <w:pStyle w:val="Heading2"/>
      </w:pPr>
      <w:r>
        <w:t xml:space="preserve">I. Introduction</w:t>
      </w:r>
    </w:p>
    <w:p>
      <w:pPr>
        <w:pStyle w:val="FirstParagraph"/>
      </w:pPr>
      <w:r>
        <w:t xml:space="preserve">The automotive industry stands as one of the most critical pillars of modern industrial economies, serving as a barometer for technological innovation and manufacturing prowess. Within this global framework,</w:t>
      </w:r>
      <w:r>
        <w:t xml:space="preserve"> </w:t>
      </w:r>
      <w:r>
        <w:rPr>
          <w:bCs/>
          <w:b/>
        </w:rPr>
        <w:t xml:space="preserve">Turkey Ankara</w:t>
      </w:r>
      <w:r>
        <w:t xml:space="preserve"> </w:t>
      </w:r>
      <w:r>
        <w:t xml:space="preserve">has emerged not merely as a political capital but increasingly as a strategic hub for engineering excellence and automotive research. This term paper examines the multifaceted role of the</w:t>
      </w:r>
      <w:r>
        <w:t xml:space="preserve"> </w:t>
      </w:r>
      <w:r>
        <w:rPr>
          <w:bCs/>
          <w:b/>
        </w:rPr>
        <w:t xml:space="preserve">Automotive Engineer</w:t>
      </w:r>
      <w:r>
        <w:t xml:space="preserve"> </w:t>
      </w:r>
      <w:r>
        <w:t xml:space="preserve">within this specific geographical and economic context. By analyzing the historical development of Turkey’s auto sector, the current technological landscape in Ankara, and future challenges regarding electrification and sustainability, this document elucidates how specialized engineers are driving transformation in one of Europe’s most dynamic markets.</w:t>
      </w:r>
    </w:p>
    <w:bookmarkEnd w:id="20"/>
    <w:bookmarkStart w:id="21" w:name="X0e6e1b251c556112ea9a5224226e4cad430141b"/>
    <w:p>
      <w:pPr>
        <w:pStyle w:val="Heading2"/>
      </w:pPr>
      <w:r>
        <w:t xml:space="preserve">II. Historical Context: From Assembly to Innovation</w:t>
      </w:r>
    </w:p>
    <w:p>
      <w:pPr>
        <w:pStyle w:val="FirstParagraph"/>
      </w:pPr>
      <w:r>
        <w:t xml:space="preserve">To understand the contemporary significance of an</w:t>
      </w:r>
      <w:r>
        <w:t xml:space="preserve"> </w:t>
      </w:r>
      <w:r>
        <w:rPr>
          <w:bCs/>
          <w:b/>
        </w:rPr>
        <w:t xml:space="preserve">Automotive Engineer</w:t>
      </w:r>
      <w:r>
        <w:t xml:space="preserve">, one must first appreciate the trajectory of Turkey’s industrial history. Historically, Turkey served as a significant assembly ground for major international brands due to its strategic location bridging Europe and Asia. However, in recent decades, there has been a profound shift from simple knock-down kit assembly to complex manufacturing and research and development (R&amp;D) activities.</w:t>
      </w:r>
      <w:r>
        <w:t xml:space="preserve"> </w:t>
      </w:r>
      <w:r>
        <w:rPr>
          <w:bCs/>
          <w:b/>
        </w:rPr>
        <w:t xml:space="preserve">Turkey Ankara</w:t>
      </w:r>
      <w:r>
        <w:t xml:space="preserve">, benefiting from its status as the capital, hosts numerous government-sponsored technology parks and university-industry collaborations that facilitate this transition.</w:t>
      </w:r>
    </w:p>
    <w:p>
      <w:pPr>
        <w:pStyle w:val="BodyText"/>
      </w:pPr>
      <w:r>
        <w:t xml:space="preserve">The establishment of specialized automotive zones in Ankara has attracted foreign direct investment, prompting local engineering firms to elevate their standards. Consequently, the demand for high-level</w:t>
      </w:r>
      <w:r>
        <w:t xml:space="preserve"> </w:t>
      </w:r>
      <w:r>
        <w:rPr>
          <w:bCs/>
          <w:b/>
        </w:rPr>
        <w:t xml:space="preserve">Automotive Engineers</w:t>
      </w:r>
      <w:r>
        <w:t xml:space="preserve"> </w:t>
      </w:r>
      <w:r>
        <w:t xml:space="preserve">has surged. These professionals are no longer limited to mechanical design; they are now required to possess interdisciplinary skills encompassing software engineering, data analytics, and materials science.</w:t>
      </w:r>
    </w:p>
    <w:bookmarkEnd w:id="21"/>
    <w:bookmarkStart w:id="22" w:name="Xe6b861c6c3fc4e4cab4bd523551b0fa0a84417c"/>
    <w:p>
      <w:pPr>
        <w:pStyle w:val="Heading2"/>
      </w:pPr>
      <w:r>
        <w:t xml:space="preserve">III. The Modern Profile of an Automotive Engineer in Ankara</w:t>
      </w:r>
    </w:p>
    <w:p>
      <w:pPr>
        <w:pStyle w:val="FirstParagraph"/>
      </w:pPr>
      <w:r>
        <w:t xml:space="preserve">The profile of the</w:t>
      </w:r>
      <w:r>
        <w:t xml:space="preserve"> </w:t>
      </w:r>
      <w:r>
        <w:rPr>
          <w:bCs/>
          <w:b/>
        </w:rPr>
        <w:t xml:space="preserve">Automotive Engineer</w:t>
      </w:r>
      <w:r>
        <w:t xml:space="preserve"> </w:t>
      </w:r>
      <w:r>
        <w:t xml:space="preserve">operating in</w:t>
      </w:r>
      <w:r>
        <w:t xml:space="preserve"> </w:t>
      </w:r>
      <w:r>
        <w:rPr>
          <w:bCs/>
          <w:b/>
        </w:rPr>
        <w:t xml:space="preserve">Turkey Ankara</w:t>
      </w:r>
      <w:r>
        <w:t xml:space="preserve"> </w:t>
      </w:r>
      <w:r>
        <w:t xml:space="preserve">is defined by a blend of traditional mechanical expertise and cutting-edge digital literacy. In this capital city, where policy and industry intersect, engineers are heavily involved in regulatory compliance and sustainable manufacturing practices.</w:t>
      </w:r>
    </w:p>
    <w:p>
      <w:pPr>
        <w:pStyle w:val="BodyText"/>
      </w:pPr>
      <w:r>
        <w:rPr>
          <w:bCs/>
          <w:b/>
        </w:rPr>
        <w:t xml:space="preserve">A. Mechatronics and Software Integration</w:t>
      </w:r>
      <w:r>
        <w:br/>
      </w:r>
      <w:r>
        <w:t xml:space="preserve">Modern vehicles are essentially computers on wheels. Therefore, the</w:t>
      </w:r>
      <w:r>
        <w:t xml:space="preserve"> </w:t>
      </w:r>
      <w:r>
        <w:rPr>
          <w:bCs/>
          <w:b/>
        </w:rPr>
        <w:t xml:space="preserve">Automotive Engineer</w:t>
      </w:r>
      <w:r>
        <w:t xml:space="preserve"> </w:t>
      </w:r>
      <w:r>
        <w:t xml:space="preserve">must master mechatronic systems, integrating hardware with sophisticated software architectures. In Ankara’s technology parks, engineers work on Embedded Automotive Systems (EAS), focusing on Electronic Control Units (ECUs) that manage everything from engine performance to infotainment systems. This requires proficiency in programming languages such as C++ and Python, alongside knowledge of AUTOSAR standards.</w:t>
      </w:r>
    </w:p>
    <w:p>
      <w:pPr>
        <w:pStyle w:val="BodyText"/>
      </w:pPr>
      <w:r>
        <w:rPr>
          <w:bCs/>
          <w:b/>
        </w:rPr>
        <w:t xml:space="preserve">B. Electric and Hybrid Vehicle Technologies</w:t>
      </w:r>
      <w:r>
        <w:br/>
      </w:r>
      <w:r>
        <w:t xml:space="preserve">Global pressure to decarbonize has made the</w:t>
      </w:r>
      <w:r>
        <w:t xml:space="preserve"> </w:t>
      </w:r>
      <w:r>
        <w:rPr>
          <w:bCs/>
          <w:b/>
        </w:rPr>
        <w:t xml:space="preserve">Automotive Engineer</w:t>
      </w:r>
      <w:r>
        <w:t xml:space="preserve"> </w:t>
      </w:r>
      <w:r>
        <w:t xml:space="preserve">a key player in the transition to green mobility. In Turkey, while internal combustion engines remain prevalent, there is a aggressive push toward electrification. Engineers in Ankara are actively involved in battery management systems (BMS), thermal management for electric vehicles (EVs), and charging infrastructure integration. The engineer must understand electrochemistry as well as mechanical design to ensure safety and efficiency.</w:t>
      </w:r>
    </w:p>
    <w:p>
      <w:pPr>
        <w:pStyle w:val="BodyText"/>
      </w:pPr>
      <w:r>
        <w:rPr>
          <w:bCs/>
          <w:b/>
        </w:rPr>
        <w:t xml:space="preserve">C. Supply Chain and Lean Manufacturing</w:t>
      </w:r>
      <w:r>
        <w:br/>
      </w:r>
      <w:r>
        <w:t xml:space="preserve">Ankara is home to major Tier 1 suppliers that feed the domestic assembly plants.</w:t>
      </w:r>
      <w:r>
        <w:t xml:space="preserve"> </w:t>
      </w:r>
      <w:r>
        <w:rPr>
          <w:bCs/>
          <w:b/>
        </w:rPr>
        <w:t xml:space="preserve">Automotive Engineers</w:t>
      </w:r>
      <w:r>
        <w:t xml:space="preserve"> </w:t>
      </w:r>
      <w:r>
        <w:t xml:space="preserve">in this sector focus on lean manufacturing principles, quality control (such as Six Sigma), and supply chain optimization. Given Turkey’s role as an export hub to Europe and the Middle East, these engineers must ensure that production processes meet rigorous international ISO standards while minimizing waste.</w:t>
      </w:r>
    </w:p>
    <w:bookmarkEnd w:id="22"/>
    <w:bookmarkStart w:id="23" w:name="iv.-ankara-as-a-technological-hub"/>
    <w:p>
      <w:pPr>
        <w:pStyle w:val="Heading2"/>
      </w:pPr>
      <w:r>
        <w:t xml:space="preserve">IV. Ankara as a Technological Hub</w:t>
      </w:r>
    </w:p>
    <w:p>
      <w:pPr>
        <w:pStyle w:val="FirstParagraph"/>
      </w:pPr>
      <w:r>
        <w:t xml:space="preserve">The city of</w:t>
      </w:r>
      <w:r>
        <w:t xml:space="preserve"> </w:t>
      </w:r>
      <w:r>
        <w:rPr>
          <w:bCs/>
          <w:b/>
        </w:rPr>
        <w:t xml:space="preserve">Turkey Ankara</w:t>
      </w:r>
      <w:r>
        <w:t xml:space="preserve"> </w:t>
      </w:r>
      <w:r>
        <w:t xml:space="preserve">offers unique advantages for automotive engineering due to its dense concentration of universities and research institutes. Institutions such as Middle East Technical University (METU) and Hacettepe University collaborate closely with private sector entities. This synergy creates an ecosystem where academic research directly informs industrial application.</w:t>
      </w:r>
    </w:p>
    <w:p>
      <w:pPr>
        <w:pStyle w:val="BodyText"/>
      </w:pPr>
      <w:r>
        <w:rPr>
          <w:bCs/>
          <w:b/>
        </w:rPr>
        <w:t xml:space="preserve">A. Collaboration with Academia</w:t>
      </w:r>
      <w:r>
        <w:br/>
      </w:r>
      <w:r>
        <w:rPr>
          <w:bCs/>
          <w:b/>
        </w:rPr>
        <w:t xml:space="preserve">Automotive Engineers</w:t>
      </w:r>
      <w:r>
        <w:t xml:space="preserve"> </w:t>
      </w:r>
      <w:r>
        <w:t xml:space="preserve">frequently engage in joint projects with university researchers, particularly in the fields of autonomous driving algorithms and advanced materials. The presence of the Turkish Automotive Research Center (TOSRİM) in nearby regions further strengthens Ankara’s position as a center for testing and validation.</w:t>
      </w:r>
    </w:p>
    <w:p>
      <w:pPr>
        <w:pStyle w:val="BodyText"/>
      </w:pPr>
      <w:r>
        <w:rPr>
          <w:bCs/>
          <w:b/>
        </w:rPr>
        <w:t xml:space="preserve">B. Government Support and Policy</w:t>
      </w:r>
      <w:r>
        <w:br/>
      </w:r>
      <w:r>
        <w:t xml:space="preserve">The government of</w:t>
      </w:r>
      <w:r>
        <w:t xml:space="preserve"> </w:t>
      </w:r>
      <w:r>
        <w:rPr>
          <w:bCs/>
          <w:b/>
        </w:rPr>
        <w:t xml:space="preserve">Turkey Ankara</w:t>
      </w:r>
      <w:r>
        <w:t xml:space="preserve"> </w:t>
      </w:r>
      <w:r>
        <w:t xml:space="preserve">has implemented various incentives to attract automotive R&amp;D centers. Tax credits, grants, and infrastructure support have enabled private companies to expand their engineering teams. This political stability in the capital region provides a secure environment for long-term engineering projects that require significant upfront investment.</w:t>
      </w:r>
    </w:p>
    <w:bookmarkEnd w:id="23"/>
    <w:bookmarkStart w:id="24" w:name="v.-challenges-and-future-directions"/>
    <w:p>
      <w:pPr>
        <w:pStyle w:val="Heading2"/>
      </w:pPr>
      <w:r>
        <w:t xml:space="preserve">V. Challenges and Future Directions</w:t>
      </w:r>
    </w:p>
    <w:p>
      <w:pPr>
        <w:pStyle w:val="FirstParagraph"/>
      </w:pPr>
      <w:r>
        <w:t xml:space="preserve">Despite the progress,</w:t>
      </w:r>
      <w:r>
        <w:t xml:space="preserve"> </w:t>
      </w:r>
      <w:r>
        <w:rPr>
          <w:bCs/>
          <w:b/>
        </w:rPr>
        <w:t xml:space="preserve">Automotive Engineers</w:t>
      </w:r>
      <w:r>
        <w:t xml:space="preserve"> </w:t>
      </w:r>
      <w:r>
        <w:t xml:space="preserve">in</w:t>
      </w:r>
      <w:r>
        <w:t xml:space="preserve"> </w:t>
      </w:r>
      <w:r>
        <w:rPr>
          <w:bCs/>
          <w:b/>
        </w:rPr>
        <w:t xml:space="preserve">Turkey Ankara</w:t>
      </w:r>
      <w:r>
        <w:t xml:space="preserve"> </w:t>
      </w:r>
      <w:r>
        <w:t xml:space="preserve">face distinct challenges. The volatility of global supply chains, particularly regarding semiconductors and raw materials for batteries, requires engineers to develop resilient design strategies. Furthermore, the rapid pace of technological change demands continuous upskilling; an engineer who is competent today may find their skills obsolete in a decade without constant education.</w:t>
      </w:r>
    </w:p>
    <w:p>
      <w:pPr>
        <w:pStyle w:val="BodyText"/>
      </w:pPr>
      <w:r>
        <w:rPr>
          <w:bCs/>
          <w:b/>
        </w:rPr>
        <w:t xml:space="preserve">A. Sustainability Imperatives</w:t>
      </w:r>
      <w:r>
        <w:br/>
      </w:r>
      <w:r>
        <w:t xml:space="preserve">Looking forward, the primary focus for automotive engineering will be sustainability. Engineers must design vehicles with end-of-life recycling in mind, using biodegradable materials and modular designs that facilitate repairability. In</w:t>
      </w:r>
      <w:r>
        <w:t xml:space="preserve"> </w:t>
      </w:r>
      <w:r>
        <w:rPr>
          <w:bCs/>
          <w:b/>
        </w:rPr>
        <w:t xml:space="preserve">Turkey Ankara</w:t>
      </w:r>
      <w:r>
        <w:t xml:space="preserve">, this will involve close cooperation with environmental agencies to ensure compliance with both national laws and European Union environmental directives.</w:t>
      </w:r>
    </w:p>
    <w:p>
      <w:pPr>
        <w:pStyle w:val="BodyText"/>
      </w:pPr>
      <w:r>
        <w:rPr>
          <w:bCs/>
          <w:b/>
        </w:rPr>
        <w:t xml:space="preserve">B. Autonomous Driving and Connectivity</w:t>
      </w:r>
      <w:r>
        <w:br/>
      </w:r>
      <w:r>
        <w:t xml:space="preserve">The integration of 5G technology is paving the way for Connected Vehicle (CV) systems.</w:t>
      </w:r>
      <w:r>
        <w:t xml:space="preserve"> </w:t>
      </w:r>
      <w:r>
        <w:rPr>
          <w:bCs/>
          <w:b/>
        </w:rPr>
        <w:t xml:space="preserve">Automotive Engineers</w:t>
      </w:r>
      <w:r>
        <w:t xml:space="preserve"> </w:t>
      </w:r>
      <w:r>
        <w:t xml:space="preserve">will need to work on Vehicle-to-Everything (V2X) communication protocols, ensuring that cars can communicate with each other and with city infrastructure in Ankara’s urban environment. This requires a deep understanding of cybersecurity, as connected vehicles are vulnerable to digital threats.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Automotive Engineer</w:t>
      </w:r>
      <w:r>
        <w:t xml:space="preserve"> </w:t>
      </w:r>
      <w:r>
        <w:t xml:space="preserve">in</w:t>
      </w:r>
      <w:r>
        <w:t xml:space="preserve"> </w:t>
      </w:r>
      <w:r>
        <w:rPr>
          <w:bCs/>
          <w:b/>
        </w:rPr>
        <w:t xml:space="preserve">Turkey Ankara</w:t>
      </w:r>
      <w:r>
        <w:t xml:space="preserve"> </w:t>
      </w:r>
      <w:r>
        <w:t xml:space="preserve">is pivotal and rapidly evolving. No longer confined to mechanical design, these professionals are at the forefront of a technological revolution driven by electrification, digitalization, and sustainability. The unique position of Ankara as both a political center and an emerging technology hub provides fertile ground for innovation. As Turkey continues to assert itself in the global automotive market, the expertise and adaptability of its engineering workforce will remain its most valuable asset. Future success depends on continued collaboration between academia, industry, and government, ensuring that</w:t>
      </w:r>
      <w:r>
        <w:t xml:space="preserve"> </w:t>
      </w:r>
      <w:r>
        <w:rPr>
          <w:bCs/>
          <w:b/>
        </w:rPr>
        <w:t xml:space="preserve">Turkey Ankara</w:t>
      </w:r>
      <w:r>
        <w:t xml:space="preserve"> </w:t>
      </w:r>
      <w:r>
        <w:t xml:space="preserve">remains a beacon of automotive excellence.</w:t>
      </w:r>
    </w:p>
    <w:bookmarkEnd w:id="25"/>
    <w:bookmarkStart w:id="26" w:name="vii.-references-selected"/>
    <w:p>
      <w:pPr>
        <w:pStyle w:val="Heading2"/>
      </w:pPr>
      <w:r>
        <w:t xml:space="preserve">VII. References (Selected)</w:t>
      </w:r>
    </w:p>
    <w:p>
      <w:pPr>
        <w:pStyle w:val="FirstParagraph"/>
      </w:pPr>
      <w:r>
        <w:t xml:space="preserve">[1] Turkish Automotive Manufacturers Association (OSB). Annual Reports and Statistical Data.</w:t>
      </w:r>
    </w:p>
    <w:p>
      <w:pPr>
        <w:pStyle w:val="BodyText"/>
      </w:pPr>
      <w:r>
        <w:t xml:space="preserve">[2] Ministry of Industry and Technology, Republic of Turkey. Strategic Plans for the Auto Sector.</w:t>
      </w:r>
    </w:p>
    <w:p>
      <w:pPr>
        <w:pStyle w:val="BodyText"/>
      </w:pPr>
      <w:r>
        <w:t xml:space="preserve">[3] Middle East Technical University Journal of Engineering. Studies on Automotive Electrification.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Automotive Engineer in Turkey, Ankara</dc:title>
  <dc:creator/>
  <cp:keywords/>
  <dcterms:created xsi:type="dcterms:W3CDTF">2026-07-29T17:38:58Z</dcterms:created>
  <dcterms:modified xsi:type="dcterms:W3CDTF">2026-07-29T17:38:58Z</dcterms:modified>
</cp:coreProperties>
</file>

<file path=docProps/custom.xml><?xml version="1.0" encoding="utf-8"?>
<Properties xmlns="http://schemas.openxmlformats.org/officeDocument/2006/custom-properties" xmlns:vt="http://schemas.openxmlformats.org/officeDocument/2006/docPropsVTypes"/>
</file>