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467042933dd2e584fc9653f41f0da970ac6960f"/>
    <w:p>
      <w:pPr>
        <w:pStyle w:val="Heading1"/>
      </w:pPr>
      <w:r>
        <w:t xml:space="preserve">The Role and Evolution of the Automotive Engineer in United Kingdom Birmingham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Submission for Engineering Studies</w:t>
      </w:r>
      <w:r>
        <w:br/>
      </w:r>
      <w:r>
        <w:rPr>
          <w:bCs/>
          <w:b/>
        </w:rPr>
        <w:t xml:space="preserve">Subject:</w:t>
      </w:r>
    </w:p>
    <w:bookmarkStart w:id="20" w:name="abstract"/>
    <w:p>
      <w:pPr>
        <w:pStyle w:val="Heading3"/>
      </w:pPr>
      <w:r>
        <w:t xml:space="preserve">Abstract</w:t>
      </w:r>
    </w:p>
    <w:p>
      <w:pPr>
        <w:pStyle w:val="FirstParagraph"/>
      </w:pPr>
      <w:r>
        <w:t xml:space="preserve">The automotive industry is undergoing a profound transformation, driven by the imperatives of decarbonization, digitalization, and connectivity. This term paper explores the multifaceted role of an Automotive Engineer within the specific industrial context of United Kingdom Birmingham. As a historic hub for manufacturing and engineering excellence in the West Midlands, Birmingham serves as a critical microcosm for understanding how traditional mechanical expertise is merging with modern software-defined vehicle architectures. This document analyzes the technical competencies, ethical responsibilities, and economic impacts required of engineers operating in this dynamic regional ecosystem.</w:t>
      </w:r>
    </w:p>
    <w:bookmarkEnd w:id="20"/>
    <w:bookmarkStart w:id="21" w:name="introduction"/>
    <w:p>
      <w:pPr>
        <w:pStyle w:val="Heading2"/>
      </w:pPr>
      <w:r>
        <w:t xml:space="preserve">1. Introduction</w:t>
      </w:r>
    </w:p>
    <w:p>
      <w:pPr>
        <w:pStyle w:val="FirstParagraph"/>
      </w:pPr>
      <w:r>
        <w:t xml:space="preserve">The term "Automotive Engineer" refers to a professional who designs, develops, and tests vehicle systems. However, the definition is rapidly expanding beyond chassis dynamics and combustion engines to encompass battery management systems (BMS), autonomous driving algorithms, and sustainable supply chain logistics. In the context of United Kingdom Birmingham, this role takes on added significance. Birmingham has long been known as the "City of a Thousand Trades" and remains a cornerstone of British engineering heritage.</w:t>
      </w:r>
    </w:p>
    <w:p>
      <w:pPr>
        <w:pStyle w:val="BodyText"/>
      </w:pPr>
      <w:r>
        <w:t xml:space="preserve">This term paper argues that the modern Automotive Engineer in United Kingdom Birmingham must possess a hybrid skill set, bridging legacy manufacturing knowledge with cutting-edge electrical and software engineering capabilities. The region’s transition from heavy industry to advanced mobility solutions presents unique challenges and opportunities for engineers aiming to lead the next generation of global transportation.</w:t>
      </w:r>
    </w:p>
    <w:bookmarkEnd w:id="21"/>
    <w:bookmarkStart w:id="22" w:name="X48b6dd5cea3665407820390e6ecb1bf157ce1c7"/>
    <w:p>
      <w:pPr>
        <w:pStyle w:val="Heading2"/>
      </w:pPr>
      <w:r>
        <w:t xml:space="preserve">2. Historical Context: Birmingham as an Engineering Hub</w:t>
      </w:r>
    </w:p>
    <w:p>
      <w:pPr>
        <w:pStyle w:val="FirstParagraph"/>
      </w:pPr>
      <w:r>
        <w:t xml:space="preserve">To understand the current state of automotive engineering in United Kingdom Birmingham, one must acknowledge its historical roots. For over a century, the West Midlands has been synonymous with mass production and vehicle assembly. From the early days of Daimler and Rover to the dominance of Jaguar Land Rover (JLR), Birmingham has provided a fertile ground for innovation.</w:t>
      </w:r>
    </w:p>
    <w:p>
      <w:pPr>
        <w:pStyle w:val="BodyText"/>
      </w:pPr>
      <w:r>
        <w:t xml:space="preserve">The city’s infrastructure, including its university research centers and technical colleges, has historically supported this industry. Today, this legacy provides a robust framework for Automotive Engineers who operate in United Kingdom Birmingham. They benefit from a deep pool of skilled labor and established supply chains that have been refined over decades. However, the pressure to adapt to global climate goals means that these traditional strengths must be rapidly augmented by new technologies.</w:t>
      </w:r>
    </w:p>
    <w:bookmarkEnd w:id="22"/>
    <w:bookmarkStart w:id="26" w:name="Xfc7adaf5e604850e03acaaabc70f4fb90c3351f"/>
    <w:p>
      <w:pPr>
        <w:pStyle w:val="Heading2"/>
      </w:pPr>
      <w:r>
        <w:t xml:space="preserve">3. Core Competencies of the Modern Automotive Engineer</w:t>
      </w:r>
    </w:p>
    <w:p>
      <w:pPr>
        <w:pStyle w:val="FirstParagraph"/>
      </w:pPr>
      <w:r>
        <w:t xml:space="preserve">The role of an Automotive Engineer in United Kingdom Birmingham is no longer confined to mechanical design. The following core competencies are now essential:</w:t>
      </w:r>
    </w:p>
    <w:bookmarkStart w:id="23" w:name="X7206a4629618fa2495719b9f97283d1383a4b56"/>
    <w:p>
      <w:pPr>
        <w:pStyle w:val="Heading3"/>
      </w:pPr>
      <w:r>
        <w:t xml:space="preserve">3.1 Electrification and Powertrain Integration</w:t>
      </w:r>
    </w:p>
    <w:p>
      <w:pPr>
        <w:pStyle w:val="FirstParagraph"/>
      </w:pPr>
      <w:r>
        <w:t xml:space="preserve">The shift toward electric vehicles (EVs) is paramount. Engineers must understand high-voltage systems, thermal management of battery packs, and power electronics. In Birmingham, where many traditional manufacturing plants are being retrofitted for EV production, engineers are tasked with integrating new powertrains into existing assembly lines without compromising efficiency or safety.</w:t>
      </w:r>
    </w:p>
    <w:bookmarkEnd w:id="23"/>
    <w:bookmarkStart w:id="24" w:name="software-defined-vehicles-sdvs"/>
    <w:p>
      <w:pPr>
        <w:pStyle w:val="Heading3"/>
      </w:pPr>
      <w:r>
        <w:t xml:space="preserve">3.2 Software-Defined Vehicles (SDVs)</w:t>
      </w:r>
    </w:p>
    <w:p>
      <w:pPr>
        <w:pStyle w:val="FirstParagraph"/>
      </w:pPr>
      <w:r>
        <w:t xml:space="preserve">A modern car is increasingly a computer on wheels. Automotive Engineers must collaborate closely with software developers to manage over-the-air (OTA) updates, cybersecurity protocols, and user interface experiences. In United Kingdom Birmingham, this requires a cultural shift within engineering teams, fostering collaboration between mechanical physicists and code architects.</w:t>
      </w:r>
    </w:p>
    <w:bookmarkEnd w:id="24"/>
    <w:bookmarkStart w:id="25" w:name="sustainable-manufacturing"/>
    <w:p>
      <w:pPr>
        <w:pStyle w:val="Heading3"/>
      </w:pPr>
      <w:r>
        <w:t xml:space="preserve">3.3 Sustainable Manufacturing</w:t>
      </w:r>
    </w:p>
    <w:p>
      <w:pPr>
        <w:pStyle w:val="FirstParagraph"/>
      </w:pPr>
      <w:r>
        <w:t xml:space="preserve">Sustainability is not just about the end product but also the manufacturing process. Engineers in Birmingham are increasingly responsible for reducing the carbon footprint of production facilities. This involves implementing circular economy principles, such as recycling battery materials and using renewable energy sources in factories.</w:t>
      </w:r>
    </w:p>
    <w:bookmarkEnd w:id="25"/>
    <w:bookmarkEnd w:id="26"/>
    <w:bookmarkStart w:id="27" w:name="regulatory-and-ethical-considerations"/>
    <w:p>
      <w:pPr>
        <w:pStyle w:val="Heading2"/>
      </w:pPr>
      <w:r>
        <w:t xml:space="preserve">4. Regulatory and Ethical Considerations</w:t>
      </w:r>
    </w:p>
    <w:p>
      <w:pPr>
        <w:pStyle w:val="FirstParagraph"/>
      </w:pPr>
      <w:r>
        <w:t xml:space="preserve">The automotive industry is heavily regulated. Automotive Engineers working in United Kingdom Birmingham must navigate a complex web of regulations, including UK Type Approval standards, EU homologation requirements (where applicable for export), and environmental directives.</w:t>
      </w:r>
    </w:p>
    <w:p>
      <w:pPr>
        <w:pStyle w:val="BodyText"/>
      </w:pPr>
      <w:r>
        <w:t xml:space="preserve">Ethically, engineers bear the responsibility of ensuring vehicle safety. As autonomous systems become more prevalent, questions regarding liability in the event of an accident arise. Engineers must design fail-safe mechanisms and transparent decision-making algorithms that prioritize human safety above all else. Furthermore, there is an ethical imperative to ensure that the supply chain for critical materials like lithium and cobalt is free from human rights abuses.</w:t>
      </w:r>
    </w:p>
    <w:bookmarkEnd w:id="27"/>
    <w:bookmarkStart w:id="28" w:name="X02fa146d573299beb1e451f44133147aaf1c134"/>
    <w:p>
      <w:pPr>
        <w:pStyle w:val="Heading2"/>
      </w:pPr>
      <w:r>
        <w:t xml:space="preserve">5. The Economic Impact on United Kingdom Birmingham</w:t>
      </w:r>
    </w:p>
    <w:p>
      <w:pPr>
        <w:pStyle w:val="FirstParagraph"/>
      </w:pPr>
      <w:r>
        <w:t xml:space="preserve">The presence of skilled Automotive Engineers drives economic growth in United Kingdom Birmingham. By fostering innovation, these professionals help retain high-value jobs in the region amidst global competition. The development of new technologies often leads to spin-off industries, creating a cluster effect that attracts further investment.</w:t>
      </w:r>
    </w:p>
    <w:p>
      <w:pPr>
        <w:pStyle w:val="BodyText"/>
      </w:pPr>
      <w:r>
        <w:t xml:space="preserve">Moreover, the transition to green mobility aligns with national goals for net-zero emissions by 2050. Automotive Engineers are key agents in this transition, ensuring that Birmingham remains competitive in the global market while contributing to environmental sustainability. Their work supports not only direct employment in manufacturing but also indirect jobs in logistics, retail, and maintenance services.</w:t>
      </w:r>
    </w:p>
    <w:bookmarkEnd w:id="28"/>
    <w:bookmarkStart w:id="29" w:name="challenges-and-future-outlook"/>
    <w:p>
      <w:pPr>
        <w:pStyle w:val="Heading2"/>
      </w:pPr>
      <w:r>
        <w:t xml:space="preserve">6. Challenges and Future Outlook</w:t>
      </w:r>
    </w:p>
    <w:p>
      <w:pPr>
        <w:pStyle w:val="FirstParagraph"/>
      </w:pPr>
      <w:r>
        <w:t xml:space="preserve">Looking ahead, the role will likely expand further into artificial intelligence and machine learning applications. Predictive maintenance, smart traffic integration, and vehicle-to-everything (V2X) communication will require engineers to think beyond the vehicle itself and consider its place within a broader smart city infrastructure. In United Kingdom Birmingham, this vision is already being piloted through various university-led initiatives.</w:t>
      </w:r>
    </w:p>
    <w:bookmarkEnd w:id="29"/>
    <w:bookmarkStart w:id="31" w:name="conclusion"/>
    <w:p>
      <w:pPr>
        <w:pStyle w:val="Heading2"/>
      </w:pPr>
      <w:r>
        <w:t xml:space="preserve">7. Conclusion</w:t>
      </w:r>
    </w:p>
    <w:p>
      <w:pPr>
        <w:pStyle w:val="FirstParagraph"/>
      </w:pPr>
      <w:r>
        <w:t xml:space="preserve">In conclusion, the Automotive Engineer in United Kingdom Birmingham plays a pivotal role in shaping the future of mobility. This profession has evolved from a focus on mechanical reliability to encompassing software development, electrification, and sustainability. The unique industrial heritage of Birmingham provides a strong foundation for this evolution, but it also demands adaptation and innovation.</w:t>
      </w:r>
    </w:p>
    <w:p>
      <w:pPr>
        <w:pStyle w:val="BodyText"/>
      </w:pPr>
      <w:r>
        <w:t xml:space="preserve">As the automotive industry continues to transform, engineers in this region must embrace interdisciplinary collaboration and lifelong learning. Their contributions are vital not only for the economic vitality of United Kingdom Birmingham but also for addressing global challenges related to climate change and sustainable transportation. The future of automotive engineering is bright, provided that professionals remain agile, ethical, and forward-thinking.</w:t>
      </w:r>
    </w:p>
    <w:bookmarkStart w:id="30" w:name="references"/>
    <w:p>
      <w:pPr>
        <w:pStyle w:val="Heading3"/>
      </w:pPr>
      <w:r>
        <w:t xml:space="preserve">References</w:t>
      </w:r>
    </w:p>
    <w:p>
      <w:pPr>
        <w:numPr>
          <w:ilvl w:val="0"/>
          <w:numId w:val="1001"/>
        </w:numPr>
        <w:pStyle w:val="Compact"/>
      </w:pPr>
      <w:r>
        <w:t xml:space="preserve">[1] Society of Motor Manufacturers and Traders (SMMT). (2023). *UK Motor Industry Fact Book*. London: SMMT.</w:t>
      </w:r>
    </w:p>
    <w:p>
      <w:pPr>
        <w:numPr>
          <w:ilvl w:val="0"/>
          <w:numId w:val="1001"/>
        </w:numPr>
        <w:pStyle w:val="Compact"/>
      </w:pPr>
      <w:r>
        <w:t xml:space="preserve">[2] Department for Transport. (2022). *Net Zero Strategy: Build Back Greener*. United Kingdom Government.</w:t>
      </w:r>
    </w:p>
    <w:p>
      <w:pPr>
        <w:numPr>
          <w:ilvl w:val="0"/>
          <w:numId w:val="1001"/>
        </w:numPr>
        <w:pStyle w:val="Compact"/>
      </w:pPr>
      <w:r>
        <w:t xml:space="preserve">[3] University of Birmingham School of Engineering. (2023). *Research Impact Report: Advanced Mobility Solutions*. Birmingham, UK.</w:t>
      </w:r>
    </w:p>
    <w:p>
      <w:pPr>
        <w:numPr>
          <w:ilvl w:val="0"/>
          <w:numId w:val="1001"/>
        </w:numPr>
        <w:pStyle w:val="Compact"/>
      </w:pPr>
      <w:r>
        <w:t xml:space="preserve">[4] International Energy Agency (IEA). (2023). *Global EV Outlook 2023*. Paris: IEA Publications.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United Kingdom Birmingham</dc:title>
  <dc:creator/>
  <dc:language>en</dc:language>
  <cp:keywords/>
  <dcterms:created xsi:type="dcterms:W3CDTF">2026-07-29T14:35:33Z</dcterms:created>
  <dcterms:modified xsi:type="dcterms:W3CDTF">2026-07-29T14:35:33Z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