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30" w:name="Xc159cc8aaff11088b37b23c8eb9ec5e6b2e01e8"/>
    <w:p>
      <w:pPr>
        <w:pStyle w:val="Heading1"/>
      </w:pPr>
      <w:r>
        <w:t xml:space="preserve">The Role, Evolution, and Future of the Automotive Engineer in United Kingdom London</w:t>
      </w:r>
    </w:p>
    <w:p>
      <w:pPr>
        <w:pStyle w:val="FirstParagraph"/>
      </w:pPr>
      <w:r>
        <w:t xml:space="preserve">A Term Paper Submission</w:t>
      </w:r>
    </w:p>
    <w:p>
      <w:pPr>
        <w:pStyle w:val="BodyText"/>
      </w:pPr>
      <w:r>
        <w:rPr>
          <w:iCs/>
          <w:i/>
          <w:bCs/>
          <w:b/>
        </w:rPr>
        <w:t xml:space="preserve">Abstract:</w:t>
      </w:r>
      <w:r>
        <w:t xml:space="preserve"> </w:t>
      </w:r>
      <w:r>
        <w:t xml:space="preserve">This term paper explores the multifaceted role of the Automotive Engineer within the specific context of United Kingdom London. It examines how this prominent global financial and technological hub influences automotive engineering practices, focusing on sustainability, electrification, and autonomous driving technologies. The analysis highlights why London serves as a critical nexus for innovation in vehicle design and manufacturing standards in Europe.</w:t>
      </w:r>
    </w:p>
    <w:bookmarkStart w:id="20" w:name="introduction"/>
    <w:p>
      <w:pPr>
        <w:pStyle w:val="Heading2"/>
      </w:pPr>
      <w:r>
        <w:t xml:space="preserve">1. Introduction</w:t>
      </w:r>
    </w:p>
    <w:p>
      <w:pPr>
        <w:pStyle w:val="FirstParagraph"/>
      </w:pPr>
      <w:r>
        <w:t xml:space="preserve">The landscape of modern transportation is undergoing a paradigm shift, driven by environmental regulations, technological advancements, and changing consumer behaviors. At the heart of this transformation lies the Automotive Engineer, a professional tasked with designing, developing, and manufacturing vehicles that meet stringent safety and efficiency standards. In recent years, United Kingdom London has emerged not merely as a cultural capital but as a pivotal center for automotive innovation within Europe. This term paper investigates the specific contributions of Automotive Engineers in United Kingdom London, analyzing how local policies such as the Ultra Low Emission Zone (ULEZ) influence engineering decisions and drive sustainable mobility solutions.</w:t>
      </w:r>
    </w:p>
    <w:p>
      <w:pPr>
        <w:pStyle w:val="BodyText"/>
      </w:pPr>
      <w:r>
        <w:t xml:space="preserve">The primary objective of this study is to understand how geographic and regulatory contexts shape engineering practices. Specifically, it addresses why the Automotive Engineer operates differently in United Kingdom London compared to traditional manufacturing hubs like Birmingham or Munich. By examining these distinctions, we gain insight into the broader future of smart city integration and electric vehicle adoption.</w:t>
      </w:r>
    </w:p>
    <w:bookmarkEnd w:id="20"/>
    <w:bookmarkStart w:id="21" w:name="Xf3a1d73dd1bdfbedd228cce9bfc12ad6ddedfd8"/>
    <w:p>
      <w:pPr>
        <w:pStyle w:val="Heading2"/>
      </w:pPr>
      <w:r>
        <w:t xml:space="preserve">2. The Historical Context of Engineering in United Kingdom London</w:t>
      </w:r>
    </w:p>
    <w:p>
      <w:pPr>
        <w:pStyle w:val="FirstParagraph"/>
      </w:pPr>
      <w:r>
        <w:t xml:space="preserve">While the historic heartland of British car manufacturing was often located in the Midlands, London has always been central to automotive policy and consumer trends. For decades, Automotive Engineers in United Kingdom London were involved less with heavy assembly lines and more with design studios, research facilities, and headquarters operations. The city’s unique congestion challenges have historically pushed engineers to focus on compact vehicle designs and urban mobility solutions.</w:t>
      </w:r>
    </w:p>
    <w:p>
      <w:pPr>
        <w:pStyle w:val="BodyText"/>
      </w:pPr>
      <w:r>
        <w:t xml:space="preserve">However, the modern definition of the Automotive Engineer in United Kingdom London has expanded significantly. With the rise of tech giants establishing automotive divisions in central London, there is a growing convergence between traditional mechanical engineering and software development. This synergy is critical for developing connected car technologies that are essential for smart cities like United Kingdom London.</w:t>
      </w:r>
    </w:p>
    <w:bookmarkEnd w:id="21"/>
    <w:bookmarkStart w:id="25" w:name="key-challenges-and-responsibilities"/>
    <w:p>
      <w:pPr>
        <w:pStyle w:val="Heading2"/>
      </w:pPr>
      <w:r>
        <w:t xml:space="preserve">3. Key Challenges and Responsibilities</w:t>
      </w:r>
    </w:p>
    <w:p>
      <w:pPr>
        <w:pStyle w:val="FirstParagraph"/>
      </w:pPr>
      <w:r>
        <w:t xml:space="preserve">The responsibilities of an Automotive Engineer today are far more complex than they were in the twentieth century. In the context of United Kingdom London, several key challenges dominate their workflow:</w:t>
      </w:r>
    </w:p>
    <w:bookmarkStart w:id="22" w:name="electrification-and-battery-technology"/>
    <w:p>
      <w:pPr>
        <w:pStyle w:val="Heading3"/>
      </w:pPr>
      <w:r>
        <w:t xml:space="preserve">3.1 Electrification and Battery Technology</w:t>
      </w:r>
    </w:p>
    <w:p>
      <w:pPr>
        <w:pStyle w:val="FirstParagraph"/>
      </w:pPr>
      <w:r>
        <w:t xml:space="preserve">The most pressing task for any Automotive Engineer operating in United Kingdom London is adapting vehicle architectures to accommodate electric powertrains. With the UK government’s ban on new petrol and diesel car sales set for 2030, engineers must optimize battery efficiency, thermal management systems, and charging infrastructure compatibility. The dense urban environment of United Kingdom London requires batteries that are not only long-lasting but also safe for use in tightly packed residential areas.</w:t>
      </w:r>
    </w:p>
    <w:bookmarkEnd w:id="22"/>
    <w:bookmarkStart w:id="23" w:name="autonomous-driving-systems"/>
    <w:p>
      <w:pPr>
        <w:pStyle w:val="Heading3"/>
      </w:pPr>
      <w:r>
        <w:t xml:space="preserve">3.2 Autonomous Driving Systems</w:t>
      </w:r>
    </w:p>
    <w:p>
      <w:pPr>
        <w:pStyle w:val="FirstParagraph"/>
      </w:pPr>
      <w:r>
        <w:t xml:space="preserve">London is a testing ground for autonomous vehicle (AV) technology due to its complex traffic patterns, mixed-mode transportation networks, and pedestrian density. Automotive Engineers here work on sensor fusion algorithms, LiDAR calibration, and machine learning models that allow vehicles to navigate unpredictable environments. The engineering focus shifts from pure mechanical reliability to software robustness and real-time decision-making capabilities.</w:t>
      </w:r>
    </w:p>
    <w:bookmarkEnd w:id="23"/>
    <w:bookmarkStart w:id="24" w:name="compliance-with-emission-standards"/>
    <w:p>
      <w:pPr>
        <w:pStyle w:val="Heading3"/>
      </w:pPr>
      <w:r>
        <w:t xml:space="preserve">3.3 Compliance with Emission Standards</w:t>
      </w:r>
    </w:p>
    <w:p>
      <w:pPr>
        <w:pStyle w:val="FirstParagraph"/>
      </w:pPr>
      <w:r>
        <w:t xml:space="preserve">The implementation of the Ultra Low Emission Zone (ULEZ) in United Kingdom London has forced Automotive Engineers to prioritize low-emission technologies even for hybrid vehicles. Engineers must ensure that internal combustion engines operate at peak efficiency when active, while seamlessly integrating regenerative braking systems. This dual-system engineering requires precise calibration to minimize carbon footprint without compromising performance.</w:t>
      </w:r>
    </w:p>
    <w:bookmarkEnd w:id="24"/>
    <w:bookmarkEnd w:id="25"/>
    <w:bookmarkStart w:id="26" w:name="X88f12ad3427a5e4343dd0c80112ce53cf56a576"/>
    <w:p>
      <w:pPr>
        <w:pStyle w:val="Heading2"/>
      </w:pPr>
      <w:r>
        <w:t xml:space="preserve">4. The Impact of United Kingdom London on Engineering Innovation</w:t>
      </w:r>
    </w:p>
    <w:p>
      <w:pPr>
        <w:pStyle w:val="FirstParagraph"/>
      </w:pPr>
      <w:r>
        <w:t xml:space="preserve">The presence of world-class universities, such as Imperial College London and University College London, provides a steady stream of research talent for Automotive Engineers. Collaborations between academia and industry in United Kingdom London lead to breakthroughs in lightweight materials, aerodynamics, and sustainable manufacturing processes.</w:t>
      </w:r>
    </w:p>
    <w:p>
      <w:pPr>
        <w:pStyle w:val="BodyText"/>
      </w:pPr>
      <w:r>
        <w:rPr>
          <w:bCs/>
          <w:b/>
        </w:rPr>
        <w:t xml:space="preserve">Sector</w:t>
      </w:r>
    </w:p>
    <w:p>
      <w:pPr>
        <w:pStyle w:val="BodyText"/>
      </w:pPr>
      <w:r>
        <w:rPr>
          <w:bCs/>
          <w:b/>
        </w:rPr>
        <w:t xml:space="preserve">Innovation Focus</w:t>
      </w:r>
    </w:p>
    <w:p>
      <w:pPr>
        <w:pStyle w:val="BodyText"/>
      </w:pPr>
      <w:r>
        <w:rPr>
          <w:bCs/>
          <w:b/>
        </w:rPr>
        <w:t xml:space="preserve">Ideal for United Kingdom London?</w:t>
      </w:r>
    </w:p>
    <w:p>
      <w:pPr>
        <w:pStyle w:val="BodyText"/>
      </w:pPr>
      <w:r>
        <w:t xml:space="preserve">Sector</w:t>
      </w:r>
    </w:p>
    <w:p>
      <w:pPr>
        <w:pStyle w:val="BodyText"/>
      </w:pPr>
      <w:r>
        <w:t xml:space="preserve">Innovation Focus</w:t>
      </w:r>
    </w:p>
    <w:p>
      <w:pPr>
        <w:pStyle w:val="BodyText"/>
      </w:pPr>
      <w:r>
        <w:t xml:space="preserve">Ideal for United Kingdom London?</w:t>
      </w:r>
      <w:r>
        <w:t xml:space="preserve"> </w:t>
      </w:r>
      <w:r>
        <w:t xml:space="preserve">tbody tr td { border: 1px solid #000; padding: 8px; text-align:center } tfoot td { border: 1px solid #00 ; padding :8px;text-align:center</w:t>
      </w:r>
    </w:p>
    <w:bookmarkEnd w:id="26"/>
    <w:bookmarkStart w:id="27" w:name="X9e241635bc6ebe0d7573b9a86f5cb8e70e5f370"/>
    <w:p>
      <w:pPr>
        <w:pStyle w:val="Heading2"/>
      </w:pPr>
      <w:r>
        <w:t xml:space="preserve">5. The Future Outlook for Automotive Engineers in United Kingdom London</w:t>
      </w:r>
    </w:p>
    <w:p>
      <w:pPr>
        <w:pStyle w:val="FirstParagraph"/>
      </w:pPr>
      <w:r>
        <w:t xml:space="preserve">Looking ahead, the role of the Automotive Engineer in United Kingdom London will likely become even more interdisciplinary. As mobility-as-a-service (MaaS) models gain traction, engineers will need to design vehicles that are not only physically durable but also digitally integrated with urban transport networks.</w:t>
      </w:r>
    </w:p>
    <w:p>
      <w:pPr>
        <w:pStyle w:val="BodyText"/>
      </w:pPr>
      <w:r>
        <w:t xml:space="preserve">Furthermore, sustainability is no longer optional; it is a regulatory requirement and a market expectation in United Kingdom London. Automotive Engineers must adopt circular economy principles, designing cars for disassembly and recycling. This involves selecting materials that have low embedded carbon footprints and ensuring that components can be easily recovered at the end of the vehicle's life cycle.</w:t>
      </w:r>
    </w:p>
    <w:p>
      <w:pPr>
        <w:pStyle w:val="BodyText"/>
      </w:pPr>
      <w:r>
        <w:t xml:space="preserve">The integration of Vehicle-to-Grid (V2G) technology is another emerging field where Automotive Engineers in United Kingdom London are pioneering solutions. By allowing electric vehicles to feed energy back into the grid during peak demand, engineers contribute to national energy stability while promoting green transport.</w:t>
      </w:r>
    </w:p>
    <w:bookmarkEnd w:id="27"/>
    <w:bookmarkStart w:id="28" w:name="conclusion"/>
    <w:p>
      <w:pPr>
        <w:pStyle w:val="Heading2"/>
      </w:pPr>
      <w:r>
        <w:t xml:space="preserve">6. Conclusion</w:t>
      </w:r>
    </w:p>
    <w:p>
      <w:pPr>
        <w:pStyle w:val="FirstParagraph"/>
      </w:pPr>
      <w:r>
        <w:t xml:space="preserve">In conclusion, the Automotive Engineer plays a crucial role in shaping the future of mobility within United Kingdom London. Far from being limited to traditional mechanical tasks, these professionals are at the forefront of digital transformation, environmental sustainability, and urban planning integration. The unique challenges posed by living in United Kingdom London—such as congestion and strict emission controls—drive innovation that benefits the wider automotive industry globally.</w:t>
      </w:r>
    </w:p>
    <w:p>
      <w:pPr>
        <w:pStyle w:val="BodyText"/>
      </w:pPr>
      <w:r>
        <w:t xml:space="preserve">As we move further into the twenty-first century, it is evident that Automotive Engineers in United Kingdom London will continue to set benchmarks for smart, clean, and efficient transportation. Their work ensures that cities remain livable while embracing technological progress. Therefore, supporting and educating this workforce is essential for maintaining United Kingdom London’s status as a global leader in automotive engineering.</w:t>
      </w:r>
    </w:p>
    <w:bookmarkEnd w:id="28"/>
    <w:bookmarkStart w:id="29" w:name="references"/>
    <w:p>
      <w:pPr>
        <w:pStyle w:val="Heading2"/>
      </w:pPr>
      <w:r>
        <w:t xml:space="preserve">7. References</w:t>
      </w:r>
    </w:p>
    <w:p>
      <w:pPr>
        <w:numPr>
          <w:ilvl w:val="0"/>
          <w:numId w:val="1001"/>
        </w:numPr>
        <w:pStyle w:val="Compact"/>
      </w:pPr>
      <w:r>
        <w:t xml:space="preserve">[1] Department for Transport. (2023). *Future of Road Transport: UK Strategy*. HMSO.</w:t>
      </w:r>
    </w:p>
    <w:p>
      <w:pPr>
        <w:numPr>
          <w:ilvl w:val="0"/>
          <w:numId w:val="1001"/>
        </w:numPr>
        <w:pStyle w:val="Compact"/>
      </w:pPr>
      <w:r>
        <w:t xml:space="preserve">[2] Imperial College London. (2024). *Research in Electric Vehicle Technologies*. IC Press.</w:t>
      </w:r>
    </w:p>
    <w:p>
      <w:pPr>
        <w:numPr>
          <w:ilvl w:val="0"/>
          <w:numId w:val="1001"/>
        </w:numPr>
        <w:pStyle w:val="Compact"/>
      </w:pPr>
      <w:r>
        <w:t xml:space="preserve">[3] London Mayor’s Office. (2019-2023). *Ultra Low Emission Zone Impact Reports*. GLA Publications.</w:t>
      </w:r>
    </w:p>
    <w:p>
      <w:pPr>
        <w:numPr>
          <w:ilvl w:val="0"/>
          <w:numId w:val="1001"/>
        </w:numPr>
        <w:pStyle w:val="Compact"/>
      </w:pPr>
      <w:r>
        <w:t xml:space="preserve">[4] Society of Motor Manufacturers and Traders (SMMT). (2023). *Annual Industry Review*. SMMT.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Future of the Automotive Engineer in United Kingdom London</dc:title>
  <dc:creator/>
  <dc:language>en</dc:language>
  <cp:keywords/>
  <dcterms:created xsi:type="dcterms:W3CDTF">2026-07-29T19:34:33Z</dcterms:created>
  <dcterms:modified xsi:type="dcterms:W3CDTF">2026-07-29T19:34:33Z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