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Evolution and Strategic Importance of the Automotive Engineer</w:t>
      </w:r>
      <w:r>
        <w:br/>
      </w:r>
      <w:r>
        <w:t xml:space="preserve">In the Context of Uzbekistan, Tashkent</w:t>
      </w:r>
    </w:p>
    <w:p>
      <w:pPr>
        <w:pStyle w:val="BodyText"/>
      </w:pPr>
      <w:r>
        <w:br/>
      </w:r>
      <w:r>
        <w:br/>
      </w:r>
    </w:p>
    <w:p>
      <w:pPr>
        <w:pStyle w:val="BodyText"/>
      </w:pPr>
      <w:r>
        <w:rPr>
          <w:bCs/>
          <w:b/>
        </w:rPr>
        <w:t xml:space="preserve">A Term Paper Submitted in Partial Fulfillment</w:t>
      </w:r>
    </w:p>
    <w:p>
      <w:pPr>
        <w:pStyle w:val="BodyText"/>
      </w:pPr>
      <w:r>
        <w:t xml:space="preserve">of the Requirements for the Degree in Engineering Studies.</w:t>
      </w:r>
    </w:p>
    <w:bookmarkStart w:id="20" w:name="term-paper"/>
    <w:p>
      <w:pPr>
        <w:pStyle w:val="Heading3"/>
      </w:pPr>
      <w:r>
        <w:t xml:space="preserve">Term Paper</w:t>
      </w:r>
    </w:p>
    <w:p>
      <w:pPr>
        <w:pStyle w:val="FirstParagraph"/>
      </w:pPr>
      <w:r>
        <w:br/>
      </w:r>
      <w:r>
        <w:t xml:space="preserve">Focus Area: Regional Industrial Development</w:t>
      </w:r>
      <w:r>
        <w:br/>
      </w:r>
      <w:r>
        <w:t xml:space="preserve">Geographic Scope: Uzbekistan, Tashkent</w:t>
      </w:r>
      <w:r>
        <w:br/>
      </w:r>
      <w:r>
        <w:br/>
      </w:r>
    </w:p>
    <w:bookmarkEnd w:id="20"/>
    <w:bookmarkStart w:id="21" w:name="i.-introduction"/>
    <w:p>
      <w:pPr>
        <w:pStyle w:val="Heading1"/>
      </w:pPr>
      <w:r>
        <w:t xml:space="preserve">I. Introduction</w:t>
      </w:r>
    </w:p>
    <w:p>
      <w:pPr>
        <w:pStyle w:val="FirstParagraph"/>
      </w:pPr>
      <w:r>
        <w:t xml:space="preserve">The global automotive industry stands at the precipice of a historic transformation. Driven by the imperatives of electrification, connectivity, and autonomy, the role of the professional within this sector has evolved from traditional mechanical maintenance to complex systems engineering. However, this global narrative takes on a distinct and urgent resonance in specific emerging markets. Specifically within Uzbekistan, Tashkent serves as a critical hub for industrial modernization. As the Republic of Uzbekistan seeks to reduce its reliance on imported vehicles and establish itself as a regional manufacturing powerhouse, the demand for specialized expertise has never been higher. This Term Paper examines the pivotal role of the Automotive Engineer in this specific geographic and economic context, analyzing how technical innovation aligns with national policy in Tashkent.</w:t>
      </w:r>
    </w:p>
    <w:bookmarkEnd w:id="21"/>
    <w:bookmarkStart w:id="22" w:name="X30a2943d860e2b8db73dae3b82c29912953d415"/>
    <w:p>
      <w:pPr>
        <w:pStyle w:val="Heading1"/>
      </w:pPr>
      <w:r>
        <w:t xml:space="preserve">II. The Historical Context: From Assembly to Engineering</w:t>
      </w:r>
    </w:p>
    <w:p>
      <w:pPr>
        <w:pStyle w:val="FirstParagraph"/>
      </w:pPr>
      <w:r>
        <w:t xml:space="preserve">To understand the current necessity for an Automotive Engineer, one must first look at the industrial landscape of Uzbekistan. Historically, the automotive sector in Central Asia has been dominated by assembly plants rather than comprehensive manufacturing or design hubs. For decades, local facilities focused on assembling foreign brands under license or maintaining Soviet-era fleets. However, as Tashkent positions itself as a logistics and industrial center connecting Europe and Asia, this model is no longer sustainable.</w:t>
      </w:r>
    </w:p>
    <w:p>
      <w:pPr>
        <w:pStyle w:val="BodyText"/>
      </w:pPr>
      <w:r>
        <w:t xml:space="preserve">The shift towards "Made in Uzbekistan" implies a transition from mere assembly to value-added engineering. This requires a workforce that can handle design optimization, supply chain integration for local components, and quality control standards that meet international benchmarks. The Automotive Engineer is the catalyst for this transition. Unlike a simple technician who repairs or assembles parts under strict supervision, an engineer in Tashkent’s context must adapt global technologies to local infrastructural realities and economic constraints.</w:t>
      </w:r>
    </w:p>
    <w:bookmarkEnd w:id="22"/>
    <w:bookmarkStart w:id="26" w:name="X70a5bb0e55b650bcf7fb34d2775cc06f3ec2c55"/>
    <w:p>
      <w:pPr>
        <w:pStyle w:val="Heading1"/>
      </w:pPr>
      <w:r>
        <w:t xml:space="preserve">III. The Role of the Automotive Engineer in Modern Tashkent</w:t>
      </w:r>
    </w:p>
    <w:p>
      <w:pPr>
        <w:pStyle w:val="FirstParagraph"/>
      </w:pPr>
      <w:r>
        <w:t xml:space="preserve">In the specific ecosystem of Uzbekistan, Tashkent, the duties of an Automotive Engineer extend beyond traditional mechanics. As the city hosts major industrial parks and joint ventures with global entities like GM Uzbekistan (now UzAuto Motors), Hyundae, and Mercedes-Benz, engineers are tasked with several critical functions:</w:t>
      </w:r>
    </w:p>
    <w:bookmarkStart w:id="23" w:name="localization-of-supply-chains"/>
    <w:p>
      <w:pPr>
        <w:pStyle w:val="Heading2"/>
      </w:pPr>
      <w:r>
        <w:t xml:space="preserve">1. Localization of Supply Chains</w:t>
      </w:r>
    </w:p>
    <w:p>
      <w:pPr>
        <w:pStyle w:val="FirstParagraph"/>
      </w:pPr>
      <w:r>
        <w:t xml:space="preserve">A primary goal of the Uzbek government is to increase the percentage of local content in vehicle production. The Automotive Engineer is responsible for identifying domestic materials that can replace imported ones without compromising safety or durability. This involves rigorous testing and material science application, ensuring that components manufactured in Tashkent meet global automotive standards.</w:t>
      </w:r>
    </w:p>
    <w:bookmarkEnd w:id="23"/>
    <w:bookmarkStart w:id="24" w:name="Xd30547255eadf2cf0bf1aa98bd2bb140afefd2f"/>
    <w:p>
      <w:pPr>
        <w:pStyle w:val="Heading2"/>
      </w:pPr>
      <w:r>
        <w:t xml:space="preserve">2. Adaptation to Local Environmental Conditions</w:t>
      </w:r>
    </w:p>
    <w:p>
      <w:pPr>
        <w:pStyle w:val="FirstParagraph"/>
      </w:pPr>
      <w:r>
        <w:t xml:space="preserve">Vehicles designed for European or American roads often face challenges in Central Asia, where road conditions can be variable and climatic extremes are common. Engineers must tune suspension systems, cooling mechanisms, and electronic stability programs specifically for the driving conditions found in Uzbekistan. This localized engineering is crucial for brand loyalty and vehicle longevity.</w:t>
      </w:r>
    </w:p>
    <w:bookmarkEnd w:id="24"/>
    <w:bookmarkStart w:id="25" w:name="transition-to-electric-mobility-evs"/>
    <w:p>
      <w:pPr>
        <w:pStyle w:val="Heading2"/>
      </w:pPr>
      <w:r>
        <w:t xml:space="preserve">3. Transition to Electric Mobility (EVs)</w:t>
      </w:r>
    </w:p>
    <w:p>
      <w:pPr>
        <w:pStyle w:val="FirstParagraph"/>
      </w:pPr>
      <w:r>
        <w:t xml:space="preserve">Uzbekistan has set ambitious targets to promote electric vehicles (EVs) to reduce carbon emissions and reliance on fossil fuels. The Automotive Engineer plays a central role in the infrastructure planning for EV charging stations in Tashkent, the integration of battery technologies into local assembly lines, and the development of software solutions for smart mobility.</w:t>
      </w:r>
    </w:p>
    <w:bookmarkEnd w:id="25"/>
    <w:bookmarkEnd w:id="26"/>
    <w:bookmarkStart w:id="27" w:name="Xbf623226d7f855c0bb198d0d6c0cf7f7603d321"/>
    <w:p>
      <w:pPr>
        <w:pStyle w:val="Heading1"/>
      </w:pPr>
      <w:r>
        <w:t xml:space="preserve">IV. Educational Requirements and Skill Sets</w:t>
      </w:r>
    </w:p>
    <w:p>
      <w:pPr>
        <w:pStyle w:val="FirstParagraph"/>
      </w:pPr>
      <w:r>
        <w:t xml:space="preserve">The complexity of modern automotive systems requires a highly educated workforce. In Uzbekistan, Tashkent is becoming a center for technical education reform. Universities and vocational colleges are increasingly partnering with international automotive firms to create curricula that reflect the needs of the industry.</w:t>
      </w:r>
    </w:p>
    <w:p>
      <w:pPr>
        <w:pStyle w:val="BodyText"/>
      </w:pPr>
      <w:r>
        <w:t xml:space="preserve">An Automotive Engineer today must possess a hybrid skill set:</w:t>
      </w:r>
    </w:p>
    <w:p>
      <w:pPr>
        <w:numPr>
          <w:ilvl w:val="0"/>
          <w:numId w:val="1001"/>
        </w:numPr>
        <w:pStyle w:val="Compact"/>
      </w:pPr>
      <w:r>
        <w:rPr>
          <w:bCs/>
          <w:b/>
        </w:rPr>
        <w:t xml:space="preserve">Mechanical Proficiency:</w:t>
      </w:r>
      <w:r>
        <w:t xml:space="preserve"> </w:t>
      </w:r>
      <w:r>
        <w:t xml:space="preserve">Understanding thermodynamics, fluid mechanics, and structural integrity.</w:t>
      </w:r>
    </w:p>
    <w:p>
      <w:pPr>
        <w:numPr>
          <w:ilvl w:val="0"/>
          <w:numId w:val="1001"/>
        </w:numPr>
        <w:pStyle w:val="Compact"/>
      </w:pPr>
      <w:r>
        <w:rPr>
          <w:bCs/>
          <w:b/>
        </w:rPr>
        <w:t xml:space="preserve">Digital Literacy:</w:t>
      </w:r>
      <w:r>
        <w:t xml:space="preserve"> </w:t>
      </w:r>
      <w:r>
        <w:t xml:space="preserve">Proficiency in Computer-Aided Design (CAD), simulation software, and basic programming for embedded systems.</w:t>
      </w:r>
    </w:p>
    <w:p>
      <w:pPr>
        <w:numPr>
          <w:ilvl w:val="0"/>
          <w:numId w:val="1001"/>
        </w:numPr>
        <w:pStyle w:val="Compact"/>
      </w:pPr>
      <w:r>
        <w:rPr>
          <w:bCs/>
          <w:b/>
        </w:rPr>
        <w:t xml:space="preserve">Sustainability Knowledge:</w:t>
      </w:r>
      <w:r>
        <w:t xml:space="preserve"> </w:t>
      </w:r>
      <w:r>
        <w:t xml:space="preserve">An understanding of lifecycle analysis and green manufacturing processes.</w:t>
      </w:r>
    </w:p>
    <w:p>
      <w:pPr>
        <w:pStyle w:val="FirstParagraph"/>
      </w:pPr>
      <w:r>
        <w:t xml:space="preserve">This multidisciplinary approach ensures that graduates from institutions in Tashkent are not just job-ready but innovation-ready. The focus is shifting from rote mechanical knowledge to problem-solving capabilities that can drive industrial growth.</w:t>
      </w:r>
    </w:p>
    <w:bookmarkEnd w:id="27"/>
    <w:bookmarkStart w:id="28" w:name="v.-economic-and-social-impact"/>
    <w:p>
      <w:pPr>
        <w:pStyle w:val="Heading1"/>
      </w:pPr>
      <w:r>
        <w:t xml:space="preserve">V. Economic and Social Impact</w:t>
      </w:r>
    </w:p>
    <w:p>
      <w:pPr>
        <w:pStyle w:val="FirstParagraph"/>
      </w:pPr>
      <w:r>
        <w:t xml:space="preserve">The investment in Automotive Engineers yields significant returns for the national economy of Uzbekistan. By fostering a local engineering talent pool, Tashkent reduces the need for expatriate experts, thereby retaining capital within the country. Furthermore, high-skilled engineering jobs attract foreign direct investment (FDI). International automotive giants are more likely to establish deep manufacturing roots in a city like Tashkent if they know there is a robust local talent pipeline available to support complex operations.</w:t>
      </w:r>
    </w:p>
    <w:p>
      <w:pPr>
        <w:pStyle w:val="BodyText"/>
      </w:pPr>
      <w:r>
        <w:t xml:space="preserve">Socially, the rise of this profession elevates the status of technical education. It creates a pathway for young Uzbeks to engage with high-tech industries, promoting scientific literacy and technological pride within society.</w:t>
      </w:r>
    </w:p>
    <w:bookmarkEnd w:id="28"/>
    <w:bookmarkStart w:id="29" w:name="vi.-challenges-and-future-outlook"/>
    <w:p>
      <w:pPr>
        <w:pStyle w:val="Heading1"/>
      </w:pPr>
      <w:r>
        <w:t xml:space="preserve">VI. Challenges and Future Outlook</w:t>
      </w:r>
    </w:p>
    <w:p>
      <w:pPr>
        <w:pStyle w:val="FirstParagraph"/>
      </w:pPr>
      <w:r>
        <w:t xml:space="preserve">Despite the progress, challenges remain. There is still a gap between theoretical university education and practical industry requirements in some sectors. Bridging this gap requires stronger collaboration between academic institutions in Tashkent and manufacturing plants.</w:t>
      </w:r>
    </w:p>
    <w:p>
      <w:pPr>
        <w:pStyle w:val="BodyText"/>
      </w:pPr>
      <w:r>
        <w:rPr>
          <w:bCs/>
          <w:b/>
        </w:rPr>
        <w:t xml:space="preserve">VII.</w:t>
      </w:r>
    </w:p>
    <w:p>
      <w:pPr>
        <w:pStyle w:val="BodyText"/>
      </w:pPr>
      <w:r>
        <w:rPr>
          <w:bCs/>
          <w:b/>
        </w:rPr>
        <w:t xml:space="preserve">VII. Conclusion</w:t>
      </w:r>
      <w:r>
        <w:t xml:space="preserve">The role of the Automotive Engineer is no longer peripheral to the industrial strategy of Uzbekistan; it is central. As Tashkent transforms into a modern industrial hub, the engineer serves as the bridge between traditional assembly methods and future-oriented manufacturing excellence. For Uzbekistan to achieve its goals of economic diversification and technological sovereignty, continued investment in engineering education and professional development is essential. The Automotive Engineer represents not just a technical role, but a strategic asset for the nation's future.</w:t>
      </w:r>
    </w:p>
    <w:p>
      <w:pPr>
        <w:pStyle w:val="BodyText"/>
      </w:pPr>
      <w:r>
        <w:rPr>
          <w:iCs/>
          <w:i/>
        </w:rPr>
        <w:t xml:space="preserve">Note: This document serves as a Term Paper outlining the significance of automotive engineering within the specific geopolitical and economic framework of Uzbekistan, Tashkent. It highlights the intersection of global trends with local industrial needs.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file>