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Significance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Colombia</w:t>
      </w:r>
      <w:r>
        <w:t xml:space="preserve"> </w:t>
      </w:r>
      <w:r>
        <w:t xml:space="preserve">Bogotá</w:t>
      </w:r>
    </w:p>
    <w:bookmarkStart w:id="27" w:name="X1b8880c93498c4471ed470f4ea19bba634a2f2e"/>
    <w:p>
      <w:pPr>
        <w:pStyle w:val="Heading1"/>
      </w:pPr>
      <w:r>
        <w:t xml:space="preserve">The Evolution and Economic Significance of the Baker in Colombia Bogotá</w:t>
      </w:r>
    </w:p>
    <w:p>
      <w:pPr>
        <w:pStyle w:val="FirstParagraph"/>
      </w:pPr>
      <w:r>
        <w:t xml:space="preserve">A Term Paper submitted in partial fulfillment of the requirements for Culinary Arts and Economic Studies</w:t>
      </w:r>
    </w:p>
    <w:p>
      <w:r>
        <w:pict>
          <v:rect style="width:0;height:1.5pt" o:hralign="center" o:hrstd="t" o:hr="t"/>
        </w:pict>
      </w:r>
    </w:p>
    <w:bookmarkStart w:id="20" w:name="i.-introduction"/>
    <w:p>
      <w:pPr>
        <w:pStyle w:val="Heading3"/>
      </w:pPr>
      <w:r>
        <w:t xml:space="preserve">I. Introduction</w:t>
      </w:r>
    </w:p>
    <w:p>
      <w:pPr>
        <w:pStyle w:val="FirstParagraph"/>
      </w:pPr>
      <w:r>
        <w:t xml:space="preserve">In the heart of Latin America, amidst a rich tapestry of indigenous heritage and Spanish colonial influence, lies Bogotá, a city that serves as both the political capital and a cultural beacon of Colombia. Within this bustling metropolis, few professions embody the intersection of tradition, community sustenance, and economic vitality quite like that of the</w:t>
      </w:r>
      <w:r>
        <w:t xml:space="preserve"> </w:t>
      </w:r>
      <w:r>
        <w:rPr>
          <w:bCs/>
          <w:b/>
        </w:rPr>
        <w:t xml:space="preserve">Baker</w:t>
      </w:r>
      <w:r>
        <w:t xml:space="preserve">. The term "Baker" here refers not only to the artisan who kneads dough but also to the broader culinary professional responsible for transforming basic ingredients into staples that fuel daily life. This term paper explores the multifaceted role of the Baker within Colombia Bogotá, examining how this profession has evolved from colonial monastic practices to modern industrial and artisanal enterprises.</w:t>
      </w:r>
    </w:p>
    <w:p>
      <w:pPr>
        <w:pStyle w:val="BodyText"/>
      </w:pPr>
      <w:r>
        <w:t xml:space="preserve">The significance of studying the Baker in Colombia Bogotá extends beyond mere culinary appreciation. It offers a window into socioeconomic dynamics, agricultural supply chains, and cultural identity. From the early morning aroma of bread wafting through neighborhoods like Usaquén or Chapinero to the massive industrial operations supplying supermarkets across the capital, Bakers are indispensable architects of daily routine. This document aims to analyze historical foundations, current market trends affecting Bakers in Colombia Bogotá, and future challenges facing this essential profession.</w:t>
      </w:r>
    </w:p>
    <w:bookmarkEnd w:id="20"/>
    <w:bookmarkStart w:id="21" w:name="Xcdffbd93fba7e4712e7c05edcc07cc4c5d8db60"/>
    <w:p>
      <w:pPr>
        <w:pStyle w:val="Heading3"/>
      </w:pPr>
      <w:r>
        <w:t xml:space="preserve">II. Historical Context: From Monasteries to Panaderías</w:t>
      </w:r>
    </w:p>
    <w:p>
      <w:pPr>
        <w:pStyle w:val="FirstParagraph"/>
      </w:pPr>
      <w:r>
        <w:t xml:space="preserve">To understand the contemporary Baker in Colombia Bogotá, one must look back to the colonial era. Bread-making was initially introduced by Spanish conquistadors and sustained largely within religious institutions. Monasteries and convents in what is now Colombia Bogotá became centers for milling grain and baking bread using European techniques adapted to local conditions.</w:t>
      </w:r>
    </w:p>
    <w:p>
      <w:pPr>
        <w:pStyle w:val="BodyText"/>
      </w:pPr>
      <w:r>
        <w:t xml:space="preserve">Over time, these skills trickled down from elite circles to the general populace. By the 19th century, as Bogotá expanded beyond its colonial core, small-scale panaderías (bakeries) began to dot the landscape. These early Bakers operated in modest storefronts or home kitchens, producing essential goods such as *pan de bono* (cheese bread), *cuernos*, and white loaves that became dietary staples for workers and families alike.</w:t>
      </w:r>
    </w:p>
    <w:p>
      <w:pPr>
        <w:pStyle w:val="BodyText"/>
      </w:pPr>
      <w:r>
        <w:t xml:space="preserve">The evolution of the Baker in Colombia Bogotá reflects broader national trends. As urbanization accelerated during the mid-20th century, so did the demand for consistent, affordable baked goods. This period marked a shift from purely artisanal methods to semi-industrialized processes, yet it did not erase the cultural reverence for traditional Bakers who maintained family recipes and techniques passed down through generations.</w:t>
      </w:r>
    </w:p>
    <w:bookmarkEnd w:id="21"/>
    <w:bookmarkStart w:id="22" w:name="Xbb9e3289d76545829da2e36eceb638867b7685c"/>
    <w:p>
      <w:pPr>
        <w:pStyle w:val="Heading3"/>
      </w:pPr>
      <w:r>
        <w:t xml:space="preserve">III. The Modern Baker in Colombia Bogotá: Roles and Responsibilities</w:t>
      </w:r>
    </w:p>
    <w:p>
      <w:pPr>
        <w:pStyle w:val="FirstParagraph"/>
      </w:pPr>
      <w:r>
        <w:t xml:space="preserve">In contemporary Colombia Bogotá, the role of the Baker has diversified significantly. Today’s Baker is not merely a producer of bread but also an entrepreneur, a quality control specialist, and often a custodian of regional flavors. There are distinct categories within this profession:</w:t>
      </w:r>
    </w:p>
    <w:p>
      <w:pPr>
        <w:numPr>
          <w:ilvl w:val="0"/>
          <w:numId w:val="1001"/>
        </w:numPr>
        <w:pStyle w:val="Compact"/>
      </w:pPr>
      <w:r>
        <w:rPr>
          <w:bCs/>
          <w:b/>
        </w:rPr>
        <w:t xml:space="preserve">Artisanal Bakers:</w:t>
      </w:r>
      <w:r>
        <w:t xml:space="preserve"> </w:t>
      </w:r>
      <w:r>
        <w:t xml:space="preserve">Often found in boutique bakeries in upscale districts such as La Candelaria or Zona T, these professionals emphasize organic ingredients, sourdough fermentation, and European-inspired techniques. They cater to a growing middle-class demographic interested in gourmet experiences.</w:t>
      </w:r>
    </w:p>
    <w:p>
      <w:pPr>
        <w:numPr>
          <w:ilvl w:val="0"/>
          <w:numId w:val="1001"/>
        </w:numPr>
        <w:pStyle w:val="Compact"/>
      </w:pPr>
      <w:r>
        <w:rPr>
          <w:bCs/>
          <w:b/>
        </w:rPr>
        <w:t xml:space="preserve">Industrial Bakers:</w:t>
      </w:r>
      <w:r>
        <w:t xml:space="preserve"> </w:t>
      </w:r>
      <w:r>
        <w:t xml:space="preserve">Employed by large food corporations operating out of Colombia Bogotá’s industrial parks, these Bakers manage automated production lines. Their work focuses on efficiency, shelf-life extension, and mass distribution across the city and beyond.</w:t>
      </w:r>
    </w:p>
    <w:p>
      <w:pPr>
        <w:numPr>
          <w:ilvl w:val="0"/>
          <w:numId w:val="1001"/>
        </w:numPr>
        <w:pStyle w:val="Compact"/>
      </w:pPr>
      <w:r>
        <w:rPr>
          <w:bCs/>
          <w:b/>
        </w:rPr>
        <w:t xml:space="preserve">Semi-Artisanal Neighborhood Bakers:</w:t>
      </w:r>
      <w:r>
        <w:t xml:space="preserve"> </w:t>
      </w:r>
      <w:r>
        <w:t xml:space="preserve">The backbone of daily sustenance in Colombia Bogotá. These Bakers serve local communities with affordable options like *pan de molde* (sandwich bread) and traditional sweets. Their businesses are vital to neighborhood economies.</w:t>
      </w:r>
    </w:p>
    <w:p>
      <w:pPr>
        <w:pStyle w:val="FirstParagraph"/>
      </w:pPr>
      <w:r>
        <w:t xml:space="preserve">The versatility of the Baker in Colombia Bogotá is further highlighted by their adaptation to local tastes. Unlike Bakers in Europe or North America, counterparts here must master unique regional variations such as *pan de yuca* (cassava bread) and sweet empanadas. This fusion of technique and tradition defines the professional identity of Bakers operating within this specific geographic context.</w:t>
      </w:r>
    </w:p>
    <w:bookmarkEnd w:id="22"/>
    <w:bookmarkStart w:id="23" w:name="Xd9bde19e32f0be5a443a423adb35d3bd114acf4"/>
    <w:p>
      <w:pPr>
        <w:pStyle w:val="Heading3"/>
      </w:pPr>
      <w:r>
        <w:t xml:space="preserve">IV. Economic Impact and Supply Chain Dynamics</w:t>
      </w:r>
    </w:p>
    <w:p>
      <w:pPr>
        <w:pStyle w:val="FirstParagraph"/>
      </w:pPr>
      <w:r>
        <w:t xml:space="preserve">The economic contribution of Bakers in Colombia Bogotá is substantial, influencing everything from wheat imports to local agriculture. Despite Colombia being more known for coffee exports than wheat production, the baking industry relies heavily on imported flour, making international trade policies crucial for Bakers.</w:t>
      </w:r>
    </w:p>
    <w:p>
      <w:pPr>
        <w:pStyle w:val="BodyText"/>
      </w:pPr>
      <w:r>
        <w:t xml:space="preserve">Fluctuations in global commodity prices directly impact the cost structure of Bakeries in Colombia Bogotá. When wheat prices rise due to geopolitical tensions or climate issues affecting major exporting countries, Bakers must adjust pricing strategies without alienating customers accustomed to stable bread prices. This delicate balancing act requires financial acumen alongside culinary skill.</w:t>
      </w:r>
    </w:p>
    <w:p>
      <w:pPr>
        <w:pStyle w:val="BodyText"/>
      </w:pPr>
      <w:r>
        <w:t xml:space="preserve">Moreover, employment opportunities generated by the baking sector provide livelihoods for thousands in Colombia Bogotá. From flour millers and delivery drivers to pastry chefs and shop assistants, the ecosystem surrounding Bakers supports a wide array of jobs. Small and medium-sized enterprises (SMEs), many owned by independent Bakers, form a critical part of this economy, contributing significantly to tax revenues and local commerce.</w:t>
      </w:r>
    </w:p>
    <w:bookmarkEnd w:id="23"/>
    <w:bookmarkStart w:id="24" w:name="X78922c3b6b70fb429c8956bee752fe0889e67fd"/>
    <w:p>
      <w:pPr>
        <w:pStyle w:val="Heading3"/>
      </w:pPr>
      <w:r>
        <w:t xml:space="preserve">V. Challenges Facing Bakers in Colombia Bogotá</w:t>
      </w:r>
    </w:p>
    <w:p>
      <w:pPr>
        <w:pStyle w:val="FirstParagraph"/>
      </w:pPr>
      <w:r>
        <w:t xml:space="preserve">Despite their importance, Bakers in Colombia Bogotá face numerous challenges. One of the most pressing is competition from large supermarket chains offering private-label baked goods at lower prices. Independent artisanal Bakers often struggle to compete on price while maintaining quality and authenticity.</w:t>
      </w:r>
    </w:p>
    <w:p>
      <w:pPr>
        <w:pStyle w:val="BodyText"/>
      </w:pPr>
      <w:r>
        <w:t xml:space="preserve">Inflationary pressures exacerbate these difficulties. Rising costs of electricity, sugar, dairy products, and fuel for delivery vehicles squeeze profit margins. Additionally, regulatory compliance—such as health inspections and labor laws—poses administrative burdens for small-scale Bakers who may lack formal business training.</w:t>
      </w:r>
    </w:p>
    <w:p>
      <w:pPr>
        <w:pStyle w:val="BodyText"/>
      </w:pPr>
      <w:r>
        <w:t xml:space="preserve">Another challenge lies in workforce development. While there are culinary schools in Colombia Bogotá offering specialized programs in baking science, access to high-quality vocational education remains uneven. Many aspiring Bakers learn through apprenticeships rather than structured curricula, leading to variability in skill levels across the industry.</w:t>
      </w:r>
    </w:p>
    <w:bookmarkEnd w:id="24"/>
    <w:bookmarkStart w:id="25" w:name="vi.-future-prospects-and-innovations"/>
    <w:p>
      <w:pPr>
        <w:pStyle w:val="Heading3"/>
      </w:pPr>
      <w:r>
        <w:t xml:space="preserve">VI. Future Prospects and Innovations</w:t>
      </w:r>
    </w:p>
    <w:p>
      <w:pPr>
        <w:pStyle w:val="FirstParagraph"/>
      </w:pPr>
      <w:r>
        <w:t xml:space="preserve">The future of Baking in Colombia Bogotá holds promise for innovation and sustainability. There is a growing trend toward incorporating native Colombian ingredients into baking practices. Ingredients such as plantain, guava, mango, and native grains like quinoa are being integrated into modern recipes by forward-thinking Bakers seeking to differentiate themselves in the market.</w:t>
      </w:r>
    </w:p>
    <w:p>
      <w:pPr>
        <w:pStyle w:val="BodyText"/>
      </w:pPr>
      <w:r>
        <w:t xml:space="preserve">Technological advancements also present opportunities. Digital platforms enable Bakers in Colombia Bogotá to reach wider audiences through online ordering and social media marketing. E-commerce integration allows small bakeries to compete more effectively with larger entities by leveraging direct-to-consumer models.</w:t>
      </w:r>
    </w:p>
    <w:p>
      <w:pPr>
        <w:pStyle w:val="BodyText"/>
      </w:pPr>
      <w:r>
        <w:t xml:space="preserve">Sustainability initiatives are another emerging frontier. Some Bakers are exploring eco-friendly packaging, reducing food waste through creative repurposing of day-old bread into croutons or breadcrumbs, and sourcing locally grown alternatives to imported wheat where possible.</w:t>
      </w:r>
    </w:p>
    <w:bookmarkEnd w:id="25"/>
    <w:bookmarkStart w:id="26" w:name="vii.-conclusion"/>
    <w:p>
      <w:pPr>
        <w:pStyle w:val="Heading3"/>
      </w:pPr>
      <w:r>
        <w:t xml:space="preserve">VII. Conclusion</w:t>
      </w:r>
    </w:p>
    <w:p>
      <w:pPr>
        <w:pStyle w:val="FirstParagraph"/>
      </w:pPr>
      <w:r>
        <w:t xml:space="preserve">In conclusion, the Baker plays a pivotal role in the social and economic fabric of Colombia Bogotá. Far more than a producer of bread, this professional serves as a bridge between heritage and modernity, tradition and innovation. As we have seen throughout this term paper, Bakers adapt to changing markets while preserving cultural culinary identities unique to their locale.</w:t>
      </w:r>
    </w:p>
    <w:p>
      <w:pPr>
        <w:pStyle w:val="BodyText"/>
      </w:pPr>
      <w:r>
        <w:t xml:space="preserve">The challenges they face—from economic volatility to competitive pressures—are significant but not insurmountable. With support from educational institutions, policymakers, and consumers who value quality craftsmanship, the profession of Baker in Colombia Bogotá can continue to thrive. As urbanization continues and global influences reshape consumer preferences, Bakers will remain central figures in shaping the gastronomic identity of one of South America’s most dynamic capitals.</w:t>
      </w:r>
    </w:p>
    <w:p>
      <w:pPr>
        <w:pStyle w:val="BodyText"/>
      </w:pPr>
      <w:r>
        <w:t xml:space="preserve">Ultimately, understanding the role of Bakers in Colombia Bogotá enriches our appreciation for how food production intersects with community life, economic stability, and cultural continuity. Whether crafting a simple loaf or an elaborate pastry, every Baker contributes to the rhythm and flavor of daily existence in this vibrant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Significance of the Baker in Colombia Bogotá</dc:title>
  <dc:creator/>
  <dc:language>en</dc:language>
  <cp:keywords/>
  <dcterms:created xsi:type="dcterms:W3CDTF">2026-07-29T08:00:51Z</dcterms:created>
  <dcterms:modified xsi:type="dcterms:W3CDTF">2026-07-29T08:00:51Z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