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Baker</w:t>
      </w:r>
      <w:r>
        <w:t xml:space="preserve"> </w:t>
      </w:r>
      <w:r>
        <w:t xml:space="preserve">in</w:t>
      </w:r>
      <w:r>
        <w:t xml:space="preserve"> </w:t>
      </w:r>
      <w:r>
        <w:t xml:space="preserve">Myanmar</w:t>
      </w:r>
      <w:r>
        <w:t xml:space="preserve"> </w:t>
      </w:r>
      <w:r>
        <w:t xml:space="preserve">Yangon</w:t>
      </w:r>
    </w:p>
    <w:bookmarkStart w:id="27" w:name="the-evolution-of-culinary-identity"/>
    <w:p>
      <w:pPr>
        <w:pStyle w:val="Heading1"/>
      </w:pPr>
      <w:r>
        <w:t xml:space="preserve">The Evolution of Culinary Identity</w:t>
      </w:r>
    </w:p>
    <w:bookmarkStart w:id="26" w:name="X51ceeb43db65d2daffc232649a6899898493140"/>
    <w:p>
      <w:pPr>
        <w:pStyle w:val="Heading2"/>
      </w:pPr>
      <w:r>
        <w:t xml:space="preserve">A Term Paper on the Role of the Baker in Myanmar Yangon</w:t>
      </w:r>
    </w:p>
    <w:p>
      <w:pPr>
        <w:pStyle w:val="FirstParagraph"/>
      </w:pPr>
      <w:r>
        <w:rPr>
          <w:bCs/>
          <w:b/>
        </w:rPr>
        <w:t xml:space="preserve">Abstract:</w:t>
      </w:r>
      <w:r>
        <w:br/>
      </w:r>
      <w:r>
        <w:br/>
      </w:r>
      <w:r>
        <w:t xml:space="preserve">This term paper explores the multifaceted role of the baker within the socio-economic and cultural landscape of Myanmar Yangon. As a rapidly urbanizing hub with deep colonial roots, Yangon presents a unique intersection where traditional Burmese dietary habits meet international influences. By examining historical context, modern consumer trends, and the technical challenges faced by local bakers, this document elucidates how the profession of baking has become a pivotal force in shaping the culinary identity of Myanmar Yangon.</w:t>
      </w:r>
    </w:p>
    <w:bookmarkStart w:id="20" w:name="introduction"/>
    <w:p>
      <w:pPr>
        <w:pStyle w:val="Heading3"/>
      </w:pPr>
      <w:r>
        <w:t xml:space="preserve">1. Introduction</w:t>
      </w:r>
    </w:p>
    <w:p>
      <w:pPr>
        <w:pStyle w:val="FirstParagraph"/>
      </w:pPr>
      <w:r>
        <w:t xml:space="preserve">The city of Myanmar Yangon stands as a testament to centuries of trade, colonization, and cultural exchange. For many decades following independence, the economic landscape was strictly regulated, limiting access to Western-style goods and culinary innovations. However, in recent years Myanmar Yangon has undergone a dramatic transformation. Amidst this rapid modernization one profession has seen a renaissance: the baker. No longer confined to elite hotels or colonial-era institutions, the baker in Myanmar Yangon is now accessible across various socio-economic strata, serving as both an artisan and an entrepreneur.</w:t>
      </w:r>
    </w:p>
    <w:p>
      <w:pPr>
        <w:pStyle w:val="BodyText"/>
      </w:pPr>
      <w:r>
        <w:t xml:space="preserve">This term paper argues that the rise of independent bakers in Myanmar Yangon represents more than just a change in dietary preferences; it signifies a shift toward globalization while simultaneously creating opportunities for local innovation. Understanding the dynamics of baking in this specific context requires an analysis of historical influences, ingredient availability, and the changing lifestyle of Yangon’s residents.</w:t>
      </w:r>
    </w:p>
    <w:bookmarkEnd w:id="20"/>
    <w:bookmarkStart w:id="21" w:name="X33e2e546b416de863f6cf5822541f7d22dea9c5"/>
    <w:p>
      <w:pPr>
        <w:pStyle w:val="Heading3"/>
      </w:pPr>
      <w:r>
        <w:t xml:space="preserve">2. Historical Context: Colonial Roots and Post-Independence Stagnation</w:t>
      </w:r>
    </w:p>
    <w:p>
      <w:pPr>
        <w:pStyle w:val="FirstParagraph"/>
      </w:pPr>
      <w:r>
        <w:t xml:space="preserve">To understand the current state of baking in Myanmar Yangon, one must look back to the British colonial period. During this era, French and Indian influences introduced wheat-based goods to the region. Bakeries were primarily high-end establishments catering to colonial administrators and the local elite. These early bakeries laid the groundwork for techniques such as sourdough fermentation and pastry lamination.</w:t>
      </w:r>
    </w:p>
    <w:p>
      <w:pPr>
        <w:pStyle w:val="BodyText"/>
      </w:pPr>
      <w:r>
        <w:t xml:space="preserve">Following independence and throughout decades of political isolation, these traditions largely faded from public view. Rice remained the staple food for the majority of people in Myanmar Yangon, and wheat products were scarce or reserved for special occasions. However, the seeds were planted. The memory of croissants and baguettes persisted among older generations, creating a latent demand that would later be unlocked by economic liberalization.</w:t>
      </w:r>
    </w:p>
    <w:bookmarkEnd w:id="21"/>
    <w:bookmarkStart w:id="22" w:name="X0bdcbeca2e81a802ab461f8a2432d5ecc17bbfc"/>
    <w:p>
      <w:pPr>
        <w:pStyle w:val="Heading3"/>
      </w:pPr>
      <w:r>
        <w:t xml:space="preserve">3. The Modern Baker: Bridging Tradition and Innovation</w:t>
      </w:r>
    </w:p>
    <w:p>
      <w:pPr>
        <w:pStyle w:val="FirstParagraph"/>
      </w:pPr>
      <w:r>
        <w:t xml:space="preserve">In contemporary Myanmar Yangon, the baker is often seen as a creative professional rather than merely a producer of staple goods. Young entrepreneurs are returning from overseas studies or training abroad, bringing with them advanced techniques in bread science and cake decoration. These modern bakers are redefining what it means to be a baker in this context.</w:t>
      </w:r>
    </w:p>
    <w:p>
      <w:pPr>
        <w:pStyle w:val="BodyText"/>
      </w:pPr>
      <w:r>
        <w:t xml:space="preserve">A notable trend observed in Myanmar Yangon is the fusion of local flavors with Western baking techniques. Bakers are experimenting with ingredients such as pandan, coconut, palm sugar, and teak leaf wraps to create unique products that resonate with local palates. For instance, croissants filled with shakabago (shredded chicken salad) or baguettes stuffed with traditional Burmese curry have become popular among the younger demographic of Myanmar Yangon. This innovation allows the baker to maintain international standards while honoring local culinary heritage.</w:t>
      </w:r>
    </w:p>
    <w:bookmarkEnd w:id="22"/>
    <w:bookmarkStart w:id="23" w:name="economic-and-social-implications"/>
    <w:p>
      <w:pPr>
        <w:pStyle w:val="Heading3"/>
      </w:pPr>
      <w:r>
        <w:t xml:space="preserve">4. Economic and Social Implications</w:t>
      </w:r>
    </w:p>
    <w:p>
      <w:pPr>
        <w:pStyle w:val="FirstParagraph"/>
      </w:pPr>
      <w:r>
        <w:t xml:space="preserve">The proliferation of bakeries in Myanmar Yangon has had significant economic implications. It has created jobs for milliners, decorators, managers, and suppliers. Furthermore it has stimulated demand for high-quality local ingredients such as dairy products from Shan State or eggs from local farms thereby supporting the broader agricultural sector.</w:t>
      </w:r>
    </w:p>
    <w:p>
      <w:pPr>
        <w:pStyle w:val="BodyText"/>
      </w:pPr>
      <w:r>
        <w:t xml:space="preserve">Socially bakeries in Myanmar Yangon have become third spaces—places outside of home and work where people gather to socialize, study, or conduct informal business. The cafe culture driven by these bakeries mirrors trends seen in Tokyo Bangkok or Singapore but retains a distinct local flavor. In this sense the baker is not just selling bread but facilitating community interaction and modern lifestyle expression.</w:t>
      </w:r>
    </w:p>
    <w:bookmarkEnd w:id="23"/>
    <w:bookmarkStart w:id="24" w:name="X459b3dc46c831688895a1d01cf6d99ecbff5fea"/>
    <w:p>
      <w:pPr>
        <w:pStyle w:val="Heading3"/>
      </w:pPr>
      <w:r>
        <w:t xml:space="preserve">5. Challenges Faced by Bakers in Myanmar Yangon</w:t>
      </w:r>
    </w:p>
    <w:p>
      <w:pPr>
        <w:pStyle w:val="FirstParagraph"/>
      </w:pPr>
      <w:r>
        <w:t xml:space="preserve">Despite the growth, bakers in Myanmar Yangon face considerable challenges. Supply chain instability remains a primary concern. Import restrictions and fluctuating currency values can make it difficult for bakers to access consistent supplies of vanilla, chocolate couverture or specialized enzymes. Additionally energy costs impact production efficiency especially regarding ovens and refrigeration which are essential for maintaining food safety standards.</w:t>
      </w:r>
    </w:p>
    <w:p>
      <w:pPr>
        <w:pStyle w:val="BodyText"/>
      </w:pPr>
      <w:r>
        <w:t xml:space="preserve">Education is another critical area. While interest in baking is high there is still a shortage of formal training programs focused specifically on professional pastry arts within Myanmar Yangon. Many aspiring bakers rely on short workshops or online resources which may not provide comprehensive technical depth. Investing in vocational training could elevate the overall quality and consistency of baked goods produced across the city.</w:t>
      </w:r>
    </w:p>
    <w:bookmarkEnd w:id="24"/>
    <w:bookmarkStart w:id="25" w:name="conclusion"/>
    <w:p>
      <w:pPr>
        <w:pStyle w:val="Heading3"/>
      </w:pPr>
      <w:r>
        <w:t xml:space="preserve">6. Conclusion</w:t>
      </w:r>
    </w:p>
    <w:p>
      <w:pPr>
        <w:pStyle w:val="FirstParagraph"/>
      </w:pPr>
      <w:r>
        <w:t xml:space="preserve">In conclusion, the baker plays a crucial role in the evolving identity of Myanmar Yangon. From colonial remnants to modern fusion artisans bakers have adapted to changing times while introducing new culinary experiences to residents and visitors alike. The profession serves as a bridge between global trends and local traditions fostering creativity economic growth and community engagement.</w:t>
      </w:r>
    </w:p>
    <w:p>
      <w:pPr>
        <w:pStyle w:val="BodyText"/>
      </w:pPr>
      <w:r>
        <w:t xml:space="preserve">As Myanmar Yangon continues its path toward development it is imperative that stakeholders support the baking industry through better infrastructure education and supply chain stability. By doing so they will not only enhance the quality of life for consumers but also preserve a vital cultural practice that reflects the dynamic spirit of Myanmar Yangon today.</w:t>
      </w:r>
    </w:p>
    <w:p>
      <w:pPr>
        <w:pStyle w:val="BodyText"/>
      </w:pPr>
      <w:r>
        <w:t xml:space="preserve">This term paper highlights that understanding the baker in this context requires looking beyond mere product consumption—it is about recognizing a cultural shift where food becomes a medium for expression innovation and connection. The future of baking in Myanmar Yangon holds immense promise if these emerging trends are nurtured and supported effectively.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Commerce of Baker in Myanmar Yangon</dc:title>
  <dc:creator/>
  <dc:language>en</dc:language>
  <cp:keywords/>
  <dcterms:created xsi:type="dcterms:W3CDTF">2026-07-29T06:44:41Z</dcterms:created>
  <dcterms:modified xsi:type="dcterms:W3CDTF">2026-07-29T06:44:41Z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