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Baker</w:t>
      </w:r>
      <w:r>
        <w:t xml:space="preserve"> </w:t>
      </w:r>
      <w:r>
        <w:t xml:space="preserve">Industries</w:t>
      </w:r>
      <w:r>
        <w:t xml:space="preserve"> </w:t>
      </w:r>
      <w:r>
        <w:t xml:space="preserve">in</w:t>
      </w:r>
      <w:r>
        <w:t xml:space="preserve"> </w:t>
      </w:r>
      <w:r>
        <w:t xml:space="preserve">Nigeria</w:t>
      </w:r>
      <w:r>
        <w:t xml:space="preserve"> </w:t>
      </w:r>
      <w:r>
        <w:t xml:space="preserve">Abuja</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Institute of Business Studies and Development</w:t>
      </w:r>
    </w:p>
    <w:p>
      <w:pPr>
        <w:pStyle w:val="BodyText"/>
      </w:pPr>
      <w:r>
        <w:t xml:space="preserve">Staple Bread: Affordable, high-volume daily consumption items such as white loaf and whole wheat breads.</w:t>
      </w:r>
      <w:r>
        <w:t xml:space="preserve"> </w:t>
      </w:r>
      <w:r>
        <w:t xml:space="preserve">2.</w:t>
      </w:r>
      <w:r>
        <w:rPr>
          <w:bCs/>
          <w:b/>
        </w:rPr>
        <w:t xml:space="preserve">Pastries and Cakes:</w:t>
      </w:r>
      <w:r>
        <w:t xml:space="preserve"> </w:t>
      </w:r>
      <w:r>
        <w:t xml:space="preserve">Premium products associated with celebrations, corporate events, and social gatherings. Given Abuja’s status as a hub for national conferences and political events in Nigeria Abuja the demand for high-quality cakes remains robust.</w:t>
      </w:r>
      <w:r>
        <w:t xml:space="preserve"> </w:t>
      </w:r>
      <w:r>
        <w:t xml:space="preserve">3.</w:t>
      </w:r>
      <w:r>
        <w:rPr>
          <w:bCs/>
          <w:b/>
        </w:rPr>
        <w:t xml:space="preserve">Health-Conscious Options:</w:t>
      </w:r>
      <w:r>
        <w:t xml:space="preserve"> </w:t>
      </w:r>
      <w:r>
        <w:t xml:space="preserve">A growing trend among the educated middle class in Nigeria Abuja seeking reduced-sugar and gluten-free alternatives.</w:t>
      </w:r>
      <w:r>
        <w:t xml:space="preserve"> </w:t>
      </w:r>
      <w:r>
        <w:t xml:space="preserve">Baker has adapted by introducing tiered pricing strategies, ensuring accessibility while maintaining premium lines for high-end clients. This dual approach allows the brand to capture market share across different income brackets within Nigeria Abuja.</w:t>
      </w:r>
      <w:r>
        <w:t xml:space="preserve"> </w:t>
      </w:r>
      <w:r>
        <w:t xml:space="preserve">4. Supply Chain and Operational Challenges</w:t>
      </w:r>
      <w:r>
        <w:t xml:space="preserve"> </w:t>
      </w:r>
      <w:r>
        <w:t xml:space="preserve">Operating a large-scale bakery in Northern Nigeria presents unique logistical hurdles. The sourcing of raw materials such as flour, sugar, and yeast is critical to production costs and product consistency historically reliance on imported wheat posed risks due currency fluctuation the naira volatility directly impacts the bottom line of any Baker operating in Nigeria Abuja.</w:t>
      </w:r>
      <w:r>
        <w:t xml:space="preserve"> </w:t>
      </w:r>
      <w:r>
        <w:t xml:space="preserve">To mitigate these risks Baker has diversified its supply chain by partnering with local farmers in surrounding states for alternative grains where feasible although wheat remains dominant. Furthermore, infrastructure challenges such as inconsistent power supply necessitate significant investment in backup generators which increases operational overheads. These factors are particularly acute when considering the long-term sustainability of a Baker enterprise in Nigeria Abuja requiring careful financial planning and risk management strategies</w:t>
      </w:r>
      <w:r>
        <w:t xml:space="preserve"> </w:t>
      </w:r>
      <w:r>
        <w:t xml:space="preserve">5 Regulatory Environment and Standards Compliance</w:t>
      </w:r>
      <w:r>
        <w:t xml:space="preserve"> </w:t>
      </w:r>
      <w:r>
        <w:t xml:space="preserve">The regulatory landscape in Nigeria Abuja is stringent regarding food safety standards enforced by agencies such as NAFDAC (National Agency for Food and Drug Administration and Control). For a prominent player like Baker compliance is not merely a legal obligation but a competitive advantage. Consumers in Nigeria Abuja are increasingly aware of health implications related to artificial preservatives leading to higher scrutiny of ingredient labels.</w:t>
      </w:r>
      <w:r>
        <w:t xml:space="preserve"> </w:t>
      </w:r>
      <w:r>
        <w:t xml:space="preserve">Baker has invested heavily in laboratory testing facilities within its Abuja production plant ensuring that every batch meets international safety standards this commitment to quality reinforces brand trust among the discerning population of Nigeria Abuja where food safety concerns can significantly impact purchasing decisions making compliance a core pillar of the Baker strategy in this region.</w:t>
      </w:r>
      <w:r>
        <w:t xml:space="preserve"> </w:t>
      </w:r>
      <w:r>
        <w:t xml:space="preserve">6 Socio-Economic Impact and Corporate Social Responsibility (CSR)</w:t>
      </w:r>
      <w:r>
        <w:t xml:space="preserve"> </w:t>
      </w:r>
      <w:r>
        <w:t xml:space="preserve">Beyond profit margins Baker plays a pivotal role in the local economy of Nigeria Abuja by creating employment opportunities ranging from skilled bakers and logistics personnel to administrative staff these jobs contribute significantly to household incomes within the FCT area moreover as a major taxpayer Baker contributes substantially government revenues which are utilized for public infrastructure development further enhancing the quality of life in Nigeria Abuja.</w:t>
      </w:r>
      <w:r>
        <w:t xml:space="preserve"> </w:t>
      </w:r>
      <w:r>
        <w:t xml:space="preserve">Additionally corporate social responsibility initiatives such as training programs for youth vocational skills in baking techniques empower individuals thereby fostering entrepreneurship within communities surrounding Nigeria Abuja these efforts align with national goals to reduce unemployment rates and stimulate industrial growth demonstrating how a modern Baker can serve as both an economic engine and a social catalyst.</w:t>
      </w:r>
      <w:r>
        <w:t xml:space="preserve"> </w:t>
      </w:r>
      <w:r>
        <w:t xml:space="preserve">7 Conclusion</w:t>
      </w:r>
      <w:r>
        <w:t xml:space="preserve"> </w:t>
      </w:r>
      <w:r>
        <w:t xml:space="preserve">In conclusion the evolution of Baker Industries within the specific context of Nigeria Abuja highlights the complex interplay between global business practices and local market realities successful navigation requires adaptability resilience and deep understanding of consumer preferences operational efficiencies regulatory compliance meaningful contributions to society are all essential components for sustained success As Nigeria Abuja continues to grow economically so too will the demand for quality baked goods positioning Baker firmly as an integral part of the city's commercial fabric looking forward continued innovation in product development expansion into new distribution channels within Nigeria Abuja and strategic partnerships will remain crucial for maintaining competitive advantage ensuring that Baker remains a leading name in the Nigerian baking industry.</w:t>
      </w:r>
      <w:r>
        <w:t xml:space="preserve"> </w:t>
      </w:r>
      <w:r>
        <w:t xml:space="preserve">8 References</w:t>
      </w:r>
      <w:r>
        <w:t xml:space="preserve"> </w:t>
      </w:r>
      <w:r>
        <w:t xml:space="preserve">1. National Bureau Statistics (NBS) Report on Consumer Price Index Food Sector 2023</w:t>
      </w:r>
      <w:r>
        <w:t xml:space="preserve"> </w:t>
      </w:r>
      <w:r>
        <w:t xml:space="preserve">2. Nigerian Investment Promotion Commission Guidelines for Foreign Direct Investment in Manufacturing</w:t>
      </w:r>
      <w:r>
        <w:t xml:space="preserve"> </w:t>
      </w:r>
      <w:r>
        <w:t xml:space="preserve">3 Journal of African Business Studies Volume 1 Issue: Market Trends in Urban Nigeria</w:t>
      </w:r>
      <w:r>
        <w:t xml:space="preserve"> </w:t>
      </w:r>
      <w:r>
        <w:t xml:space="preserve">4 Annual Sustainability Report Baker Industries Ltd Abuja Branch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and Socio-Economic Impact of Baker Industries in Nigeria Abuja</dc:title>
  <dc:creator/>
  <dc:language>en</dc:language>
  <cp:keywords/>
  <dcterms:created xsi:type="dcterms:W3CDTF">2026-07-29T03:52:21Z</dcterms:created>
  <dcterms:modified xsi:type="dcterms:W3CDTF">2026-07-29T03:52:21Z</dcterms:modified>
</cp:coreProperties>
</file>

<file path=docProps/custom.xml><?xml version="1.0" encoding="utf-8"?>
<Properties xmlns="http://schemas.openxmlformats.org/officeDocument/2006/custom-properties" xmlns:vt="http://schemas.openxmlformats.org/officeDocument/2006/docPropsVTypes"/>
</file>