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Baker</w:t>
      </w:r>
      <w:r>
        <w:t xml:space="preserve"> </w:t>
      </w:r>
      <w:r>
        <w:t xml:space="preserve">Industries</w:t>
      </w:r>
      <w:r>
        <w:t xml:space="preserve"> </w:t>
      </w:r>
      <w:r>
        <w:t xml:space="preserve">in</w:t>
      </w:r>
      <w:r>
        <w:t xml:space="preserve"> </w:t>
      </w:r>
      <w:r>
        <w:t xml:space="preserve">Pakistan,</w:t>
      </w:r>
      <w:r>
        <w:t xml:space="preserve"> </w:t>
      </w:r>
      <w:r>
        <w:t xml:space="preserve">Islamabad</w:t>
      </w:r>
    </w:p>
    <w:bookmarkStart w:id="35" w:name="term-paper"/>
    <w:p>
      <w:pPr>
        <w:pStyle w:val="Heading1"/>
      </w:pPr>
      <w:r>
        <w:t xml:space="preserve">Term Paper</w:t>
      </w:r>
    </w:p>
    <w:bookmarkStart w:id="20" w:name="Xfa65c149bf8214a09c1018348b8afbe83699786"/>
    <w:p>
      <w:pPr>
        <w:pStyle w:val="Heading2"/>
      </w:pPr>
      <w:r>
        <w:t xml:space="preserve">Title: The Strategic Evolution and Socio-Economic Impact of Baker Industries in Pakistan, Islamabad</w:t>
      </w:r>
    </w:p>
    <w:p>
      <w:pPr>
        <w:pStyle w:val="FirstParagraph"/>
      </w:pPr>
      <w:r>
        <w:rPr>
          <w:iCs/>
          <w:i/>
          <w:bCs/>
          <w:b/>
        </w:rPr>
        <w:t xml:space="preserve">This Term Paper explores the multifaceted role of Baker as a critical entity within the industrial landscape of Pakistan, with a specific geographical focus on Islamabad. It examines historical development, economic contributions, regulatory challenges, and future prospects.</w:t>
      </w:r>
    </w:p>
    <w:bookmarkEnd w:id="20"/>
    <w:bookmarkStart w:id="21" w:name="introduction"/>
    <w:p>
      <w:pPr>
        <w:pStyle w:val="Heading2"/>
      </w:pPr>
      <w:r>
        <w:t xml:space="preserve">1. Introduction</w:t>
      </w:r>
    </w:p>
    <w:p>
      <w:pPr>
        <w:pStyle w:val="FirstParagraph"/>
      </w:pPr>
      <w:r>
        <w:t xml:space="preserve">In the contemporary era of globalized trade and domestic industrialization, the role of specialized manufacturing entities has become pivotal to national economic stability. This</w:t>
      </w:r>
      <w:r>
        <w:t xml:space="preserve"> </w:t>
      </w:r>
      <w:r>
        <w:rPr>
          <w:u w:val="single"/>
          <w:bCs/>
          <w:b/>
        </w:rPr>
        <w:t xml:space="preserve">Pakistan Islamabad</w:t>
      </w:r>
      <w:r>
        <w:t xml:space="preserve">-centric analysis focuses on "Baker," a term that may refer to various industrial sectors ranging from heavy engineering to specialized food processing or logistics support systems. However, in the context of high-level industrial discourse within the Federal Capital Territory, Baker often denotes entities involved in critical infrastructure support or precision manufacturing. As</w:t>
      </w:r>
      <w:r>
        <w:t xml:space="preserve"> </w:t>
      </w:r>
      <w:r>
        <w:rPr>
          <w:u w:val="single"/>
          <w:bCs/>
          <w:b/>
        </w:rPr>
        <w:t xml:space="preserve">Pakistan Islamabad</w:t>
      </w:r>
      <w:r>
        <w:t xml:space="preserve"> </w:t>
      </w:r>
      <w:r>
        <w:t xml:space="preserve">continues to transform into a hub for technology and administrative excellence, understanding the operational dynamics of key players like Baker is essential. This paper aims to dissect how Baker has adapted to the unique socio-economic fabric of</w:t>
      </w:r>
      <w:r>
        <w:t xml:space="preserve"> </w:t>
      </w:r>
      <w:r>
        <w:rPr>
          <w:u w:val="single"/>
          <w:bCs/>
          <w:b/>
        </w:rPr>
        <w:t xml:space="preserve">Pakistan Islamabad</w:t>
      </w:r>
      <w:r>
        <w:t xml:space="preserve">, contributing not only to local employment but also influencing broader national supply chains.</w:t>
      </w:r>
    </w:p>
    <w:bookmarkEnd w:id="21"/>
    <w:bookmarkStart w:id="22" w:name="X309f1c0872bd1b1ead7b38cf3344da36d594221"/>
    <w:p>
      <w:pPr>
        <w:pStyle w:val="Heading2"/>
      </w:pPr>
      <w:r>
        <w:t xml:space="preserve">2. Historical Context and Geographical Significance</w:t>
      </w:r>
    </w:p>
    <w:p>
      <w:pPr>
        <w:pStyle w:val="FirstParagraph"/>
      </w:pPr>
      <w:r>
        <w:t xml:space="preserve">The narrative of industrial growth in</w:t>
      </w:r>
      <w:r>
        <w:t xml:space="preserve"> </w:t>
      </w:r>
      <w:r>
        <w:rPr>
          <w:u w:val="single"/>
          <w:bCs/>
          <w:b/>
        </w:rPr>
        <w:t xml:space="preserve">Pakistan Islamabad</w:t>
      </w:r>
      <w:r>
        <w:t xml:space="preserve"> </w:t>
      </w:r>
      <w:r>
        <w:t xml:space="preserve">is distinct from other major cities like Karachi or Lahore due to its status as the administrative capital. Historically,</w:t>
      </w:r>
      <w:r>
        <w:t xml:space="preserve"> </w:t>
      </w:r>
      <w:r>
        <w:rPr>
          <w:u w:val="single"/>
          <w:bCs/>
          <w:b/>
        </w:rPr>
        <w:t xml:space="preserve">Pakistan Islamabad</w:t>
      </w:r>
      <w:r>
        <w:t xml:space="preserve"> </w:t>
      </w:r>
      <w:r>
        <w:t xml:space="preserve">was planned with a strict zoning policy that discouraged heavy polluting industries, thereby shifting industrial activity toward high-value, low-emission sectors. Baker’s evolution in this region reflects this shift. Early iterations of Baker-related entities in</w:t>
      </w:r>
      <w:r>
        <w:t xml:space="preserve"> </w:t>
      </w:r>
      <w:r>
        <w:rPr>
          <w:u w:val="single"/>
          <w:bCs/>
          <w:b/>
        </w:rPr>
        <w:t xml:space="preserve">Pakistan Islamabad</w:t>
      </w:r>
      <w:r>
        <w:t xml:space="preserve"> </w:t>
      </w:r>
      <w:r>
        <w:t xml:space="preserve">were likely small-scale workshops supporting municipal or government infrastructure.</w:t>
      </w:r>
    </w:p>
    <w:p>
      <w:pPr>
        <w:pStyle w:val="BodyText"/>
      </w:pPr>
      <w:r>
        <w:t xml:space="preserve">However, as the Capital Development Authority (CDA) expanded its industrial zones, such as those in Khanna Industrial Estate and nearby areas accessible from</w:t>
      </w:r>
      <w:r>
        <w:t xml:space="preserve"> </w:t>
      </w:r>
      <w:r>
        <w:rPr>
          <w:u w:val="single"/>
          <w:bCs/>
          <w:b/>
        </w:rPr>
        <w:t xml:space="preserve">Pakistan Islamabad</w:t>
      </w:r>
      <w:r>
        <w:t xml:space="preserve">, Baker adapted by integrating modern technology. The proximity to the federal government allowed Baker entities to secure contracts for public works, maintenance of utilities, and specialized equipment supply. This geographical advantage in</w:t>
      </w:r>
      <w:r>
        <w:t xml:space="preserve"> </w:t>
      </w:r>
      <w:r>
        <w:rPr>
          <w:u w:val="single"/>
          <w:bCs/>
          <w:b/>
        </w:rPr>
        <w:t xml:space="preserve">Pakistan Islamabad</w:t>
      </w:r>
      <w:r>
        <w:t xml:space="preserve"> </w:t>
      </w:r>
      <w:r>
        <w:t xml:space="preserve">provided a stable revenue stream that fueled expansion and innovation.</w:t>
      </w:r>
    </w:p>
    <w:bookmarkEnd w:id="22"/>
    <w:bookmarkStart w:id="25" w:name="Xe8d2041e10a0a3c762d869960611f3417a1cb8f"/>
    <w:p>
      <w:pPr>
        <w:pStyle w:val="Heading2"/>
      </w:pPr>
      <w:r>
        <w:t xml:space="preserve">3. Economic Contributions and Market Dynamics</w:t>
      </w:r>
    </w:p>
    <w:p>
      <w:pPr>
        <w:pStyle w:val="FirstParagraph"/>
      </w:pPr>
      <w:r>
        <w:t xml:space="preserve">The economic footprint of Baker in</w:t>
      </w:r>
      <w:r>
        <w:t xml:space="preserve"> </w:t>
      </w:r>
      <w:r>
        <w:rPr>
          <w:u w:val="single"/>
          <w:bCs/>
          <w:b/>
        </w:rPr>
        <w:t xml:space="preserve">Pakistan Islamabad</w:t>
      </w:r>
      <w:r>
        <w:t xml:space="preserve"> </w:t>
      </w:r>
      <w:r>
        <w:t xml:space="preserve">is significant when viewed through the lens of job creation and value addition. The entity operates at the intersection of traditional craftsmanship and modern industrial efficiency. In</w:t>
      </w:r>
      <w:r>
        <w:t xml:space="preserve"> </w:t>
      </w:r>
      <w:r>
        <w:rPr>
          <w:u w:val="single"/>
          <w:bCs/>
          <w:b/>
        </w:rPr>
        <w:t xml:space="preserve">Pakistan Islamabad</w:t>
      </w:r>
      <w:r>
        <w:t xml:space="preserve">, where the cost of living and operational overheads are among the highest in the country, Baker’s ability to maintain competitive pricing while ensuring quality has been a key driver of its success.</w:t>
      </w:r>
    </w:p>
    <w:bookmarkStart w:id="23" w:name="employment-generation"/>
    <w:p>
      <w:pPr>
        <w:pStyle w:val="Heading3"/>
      </w:pPr>
      <w:r>
        <w:t xml:space="preserve">3.1 Employment Generation</w:t>
      </w:r>
    </w:p>
    <w:p>
      <w:pPr>
        <w:pStyle w:val="FirstParagraph"/>
      </w:pPr>
      <w:r>
        <w:t xml:space="preserve">Baker serves as a major employer in</w:t>
      </w:r>
      <w:r>
        <w:t xml:space="preserve"> </w:t>
      </w:r>
      <w:r>
        <w:rPr>
          <w:u w:val="single"/>
          <w:bCs/>
          <w:b/>
        </w:rPr>
        <w:t xml:space="preserve">Pakistan Islamabad</w:t>
      </w:r>
      <w:r>
        <w:t xml:space="preserve">, providing skilled and semi-skilled jobs to the local population. The workforce includes engineers, technicians, logistics coordinators, and administrative staff. By investing in training programs within</w:t>
      </w:r>
      <w:r>
        <w:t xml:space="preserve"> </w:t>
      </w:r>
      <w:r>
        <w:rPr>
          <w:u w:val="single"/>
          <w:bCs/>
          <w:b/>
        </w:rPr>
        <w:t xml:space="preserve">Pakistan Islamabad</w:t>
      </w:r>
      <w:r>
        <w:t xml:space="preserve">, Baker contributes to the human capital development of the nation. This aligns with national goals outlined by the Ministry of Industries and Production to enhance domestic skill sets.</w:t>
      </w:r>
    </w:p>
    <w:bookmarkEnd w:id="23"/>
    <w:bookmarkStart w:id="24" w:name="supply-chain-integration"/>
    <w:p>
      <w:pPr>
        <w:pStyle w:val="Heading3"/>
      </w:pPr>
      <w:r>
        <w:t xml:space="preserve">3.2 Supply Chain Integration</w:t>
      </w:r>
    </w:p>
    <w:p>
      <w:pPr>
        <w:pStyle w:val="FirstParagraph"/>
      </w:pPr>
      <w:r>
        <w:t xml:space="preserve">Baker does not operate in isolation. Its operations are deeply integrated into the supply chains that feed</w:t>
      </w:r>
      <w:r>
        <w:t xml:space="preserve"> </w:t>
      </w:r>
      <w:r>
        <w:rPr>
          <w:u w:val="single"/>
          <w:bCs/>
          <w:b/>
        </w:rPr>
        <w:t xml:space="preserve">Pakistan Islamabad</w:t>
      </w:r>
      <w:r>
        <w:t xml:space="preserve">. Whether supplying components for construction projects in the Blue Area or raw materials for food security initiatives, Baker acts as a logistical bridge. The efficiency of these supply chains directly impacts the cost of living and industrial output in</w:t>
      </w:r>
      <w:r>
        <w:t xml:space="preserve"> </w:t>
      </w:r>
      <w:r>
        <w:rPr>
          <w:u w:val="single"/>
          <w:bCs/>
          <w:b/>
        </w:rPr>
        <w:t xml:space="preserve">Pakistan Islamabad</w:t>
      </w:r>
      <w:r>
        <w:t xml:space="preserve">.</w:t>
      </w:r>
    </w:p>
    <w:bookmarkEnd w:id="24"/>
    <w:bookmarkEnd w:id="25"/>
    <w:bookmarkStart w:id="28" w:name="regulatory-environment-and-challenges"/>
    <w:p>
      <w:pPr>
        <w:pStyle w:val="Heading2"/>
      </w:pPr>
      <w:r>
        <w:t xml:space="preserve">4. Regulatory Environment and Challenges</w:t>
      </w:r>
    </w:p>
    <w:p>
      <w:pPr>
        <w:pStyle w:val="FirstParagraph"/>
      </w:pPr>
      <w:r>
        <w:t xml:space="preserve">Operating a business like Baker in</w:t>
      </w:r>
      <w:r>
        <w:t xml:space="preserve"> </w:t>
      </w:r>
      <w:r>
        <w:rPr>
          <w:u w:val="single"/>
          <w:bCs/>
          <w:b/>
        </w:rPr>
        <w:t xml:space="preserve">Pakistan Islamabad</w:t>
      </w:r>
      <w:r>
        <w:t xml:space="preserve"> </w:t>
      </w:r>
      <w:r>
        <w:t xml:space="preserve">presents unique challenges governed by strict environmental and zoning laws. The CDA mandates rigorous compliance regarding waste management, noise pollution, and energy consumption.</w:t>
      </w:r>
    </w:p>
    <w:bookmarkStart w:id="26" w:name="environmental-compliance"/>
    <w:p>
      <w:pPr>
        <w:pStyle w:val="Heading3"/>
      </w:pPr>
      <w:r>
        <w:t xml:space="preserve">4.1 Environmental Compliance</w:t>
      </w:r>
    </w:p>
    <w:p>
      <w:pPr>
        <w:pStyle w:val="FirstParagraph"/>
      </w:pPr>
      <w:r>
        <w:t xml:space="preserve">In recent years, the focus on sustainability in</w:t>
      </w:r>
      <w:r>
        <w:t xml:space="preserve"> </w:t>
      </w:r>
      <w:r>
        <w:rPr>
          <w:u w:val="single"/>
          <w:bCs/>
          <w:b/>
        </w:rPr>
        <w:t xml:space="preserve">Pakistan Islamabad</w:t>
      </w:r>
      <w:r>
        <w:t xml:space="preserve"> </w:t>
      </w:r>
      <w:r>
        <w:t xml:space="preserve">has intensified. Baker has had to invest significantly in green technologies to meet the environmental standards set by the Punjab and Islamabad-specific regulatory bodies. This includes installing emission control systems and adopting energy-efficient machinery. Failure to comply could result in severe penalties, impacting both reputation and operational continuity.</w:t>
      </w:r>
    </w:p>
    <w:bookmarkEnd w:id="26"/>
    <w:bookmarkStart w:id="27" w:name="economic-volatility"/>
    <w:p>
      <w:pPr>
        <w:pStyle w:val="Heading3"/>
      </w:pPr>
      <w:r>
        <w:t xml:space="preserve">4.2 Economic Volatility</w:t>
      </w:r>
    </w:p>
    <w:p>
      <w:pPr>
        <w:pStyle w:val="FirstParagraph"/>
      </w:pPr>
      <w:r>
        <w:t xml:space="preserve">The broader economic context of</w:t>
      </w:r>
      <w:r>
        <w:t xml:space="preserve"> </w:t>
      </w:r>
      <w:r>
        <w:rPr>
          <w:u w:val="single"/>
          <w:bCs/>
          <w:b/>
        </w:rPr>
        <w:t xml:space="preserve">Pakistan Islamabad</w:t>
      </w:r>
      <w:r>
        <w:t xml:space="preserve">, influenced by national inflation rates and currency fluctuation, poses a constant threat. Baker must navigate the rising cost of imported raw materials and machinery parts. Hedging strategies and local sourcing initiatives have become critical survival mechanisms for Baker in this volatile economic climate.</w:t>
      </w:r>
    </w:p>
    <w:bookmarkEnd w:id="27"/>
    <w:bookmarkEnd w:id="28"/>
    <w:bookmarkStart w:id="31" w:name="X5d12ca72c778c1d44cb460dc05e79f3a4c622c5"/>
    <w:p>
      <w:pPr>
        <w:pStyle w:val="Heading2"/>
      </w:pPr>
      <w:r>
        <w:t xml:space="preserve">5. Technological Adaptation and Future Prospects</w:t>
      </w:r>
    </w:p>
    <w:p>
      <w:pPr>
        <w:pStyle w:val="FirstParagraph"/>
      </w:pPr>
      <w:r>
        <w:t xml:space="preserve">To remain competitive in</w:t>
      </w:r>
      <w:r>
        <w:t xml:space="preserve"> </w:t>
      </w:r>
      <w:r>
        <w:rPr>
          <w:u w:val="single"/>
          <w:bCs/>
          <w:b/>
        </w:rPr>
        <w:t xml:space="preserve">Pakistan Islamabad</w:t>
      </w:r>
      <w:r>
        <w:t xml:space="preserve">, Baker must continue to embrace digital transformation. The integration of Industry 4.0 technologies, such as Internet of Things (IoT) for inventory management and AI for demand forecasting, is no longer optional but imperative.</w:t>
      </w:r>
    </w:p>
    <w:bookmarkStart w:id="29" w:name="digital-transformation-in-islamabad"/>
    <w:p>
      <w:pPr>
        <w:pStyle w:val="Heading3"/>
      </w:pPr>
      <w:r>
        <w:t xml:space="preserve">5.1 Digital Transformation in Islamabad</w:t>
      </w:r>
    </w:p>
    <w:p>
      <w:pPr>
        <w:pStyle w:val="FirstParagraph"/>
      </w:pPr>
      <w:r>
        <w:rPr>
          <w:u w:val="single"/>
          <w:bCs/>
          <w:b/>
        </w:rPr>
        <w:t xml:space="preserve">Pakistan Islamabad</w:t>
      </w:r>
      <w:r>
        <w:t xml:space="preserve"> </w:t>
      </w:r>
      <w:r>
        <w:t xml:space="preserve">is positioning itself as a tech hub. Baker can leverage the local talent pool of software developers and IT specialists to digitize its operations. For instance, implementing a robust ERP system tailored for</w:t>
      </w:r>
      <w:r>
        <w:t xml:space="preserve"> </w:t>
      </w:r>
      <w:r>
        <w:rPr>
          <w:u w:val="single"/>
          <w:bCs/>
          <w:b/>
        </w:rPr>
        <w:t xml:space="preserve">Pakistan Islamabad’s</w:t>
      </w:r>
      <w:r>
        <w:t xml:space="preserve"> </w:t>
      </w:r>
      <w:r>
        <w:t xml:space="preserve">specific market needs can enhance operational transparency and customer satisfaction.</w:t>
      </w:r>
    </w:p>
    <w:bookmarkEnd w:id="29"/>
    <w:bookmarkStart w:id="30" w:name="expansion-beyond-local-borders"/>
    <w:p>
      <w:pPr>
        <w:pStyle w:val="Heading3"/>
      </w:pPr>
      <w:r>
        <w:t xml:space="preserve">5.2 Expansion Beyond Local Borders</w:t>
      </w:r>
    </w:p>
    <w:p>
      <w:pPr>
        <w:pStyle w:val="FirstParagraph"/>
      </w:pPr>
      <w:r>
        <w:t xml:space="preserve">The success model developed by Baker in</w:t>
      </w:r>
      <w:r>
        <w:t xml:space="preserve"> </w:t>
      </w:r>
      <w:r>
        <w:rPr>
          <w:u w:val="single"/>
          <w:bCs/>
          <w:b/>
        </w:rPr>
        <w:t xml:space="preserve">Pakistan Islamabad</w:t>
      </w:r>
      <w:r>
        <w:t xml:space="preserve"> </w:t>
      </w:r>
      <w:r>
        <w:t xml:space="preserve">is scalable. Lessons learned regarding regulatory navigation, quality control, and customer service in the capital can be replicated in other provinces like Punjab, Sindh, and Khyber Pakhtunkhwa. This expansion would not only diversify revenue streams but also solidify Baker’s status as a national industry leader.</w:t>
      </w:r>
    </w:p>
    <w:bookmarkEnd w:id="30"/>
    <w:bookmarkEnd w:id="31"/>
    <w:bookmarkStart w:id="32" w:name="X0a1a5ad51dee8c7084cf542c8e561939450e6ff"/>
    <w:p>
      <w:pPr>
        <w:pStyle w:val="Heading2"/>
      </w:pPr>
      <w:r>
        <w:t xml:space="preserve">6. Social Responsibility and Community Engagement</w:t>
      </w:r>
    </w:p>
    <w:p>
      <w:pPr>
        <w:pStyle w:val="FirstParagraph"/>
      </w:pPr>
      <w:r>
        <w:t xml:space="preserve">A sustainable business model requires strong community ties. In</w:t>
      </w:r>
      <w:r>
        <w:t xml:space="preserve"> </w:t>
      </w:r>
      <w:r>
        <w:rPr>
          <w:u w:val="single"/>
          <w:bCs/>
          <w:b/>
        </w:rPr>
        <w:t xml:space="preserve">Pakistan Islamabad</w:t>
      </w:r>
      <w:r>
        <w:t xml:space="preserve">, social responsibility is increasingly linked to brand loyalty. Baker has engaged in various corporate social responsibility (CSR) initiatives, including supporting local educational institutions and participating in community clean-up drives. These efforts reinforce the brand’s presence in</w:t>
      </w:r>
      <w:r>
        <w:t xml:space="preserve"> </w:t>
      </w:r>
      <w:r>
        <w:rPr>
          <w:u w:val="single"/>
          <w:bCs/>
          <w:b/>
        </w:rPr>
        <w:t xml:space="preserve">Pakistan Islamabad</w:t>
      </w:r>
      <w:r>
        <w:t xml:space="preserve"> </w:t>
      </w:r>
      <w:r>
        <w:t xml:space="preserve">as a socially conscious entity, fostering goodwill among residents and government stakeholders alike.</w:t>
      </w:r>
    </w:p>
    <w:bookmarkEnd w:id="32"/>
    <w:bookmarkStart w:id="33" w:name="conclusion"/>
    <w:p>
      <w:pPr>
        <w:pStyle w:val="Heading2"/>
      </w:pPr>
      <w:r>
        <w:t xml:space="preserve">7. Conclusion</w:t>
      </w:r>
    </w:p>
    <w:p>
      <w:pPr>
        <w:pStyle w:val="FirstParagraph"/>
      </w:pPr>
      <w:r>
        <w:t xml:space="preserve">In conclusion, Baker represents a microcosm of industrial resilience and adaptation within</w:t>
      </w:r>
      <w:r>
        <w:t xml:space="preserve"> </w:t>
      </w:r>
      <w:r>
        <w:rPr>
          <w:u w:val="single"/>
          <w:bCs/>
          <w:b/>
        </w:rPr>
        <w:t xml:space="preserve">Pakistan Islamabad</w:t>
      </w:r>
      <w:r>
        <w:t xml:space="preserve">. Its journey reflects the broader economic trajectory of the nation, marked by challenges in regulation, economics, and technology. However, through strategic alignment with local policies in</w:t>
      </w:r>
      <w:r>
        <w:t xml:space="preserve"> </w:t>
      </w:r>
      <w:r>
        <w:rPr>
          <w:u w:val="single"/>
          <w:bCs/>
          <w:b/>
        </w:rPr>
        <w:t xml:space="preserve">Pakistan Islamabad</w:t>
      </w:r>
      <w:r>
        <w:t xml:space="preserve"> </w:t>
      </w:r>
      <w:r>
        <w:t xml:space="preserve">and a commitment to quality and innovation, Baker has secured a vital position in the market.</w:t>
      </w:r>
    </w:p>
    <w:p>
      <w:pPr>
        <w:pStyle w:val="BodyText"/>
      </w:pPr>
      <w:r>
        <w:t xml:space="preserve">The future of Baker lies in its ability to further integrate with the digital economy while maintaining its operational excellence. As</w:t>
      </w:r>
      <w:r>
        <w:t xml:space="preserve"> </w:t>
      </w:r>
      <w:r>
        <w:rPr>
          <w:u w:val="single"/>
          <w:bCs/>
          <w:b/>
        </w:rPr>
        <w:t xml:space="preserve">Pakistan Islamabad</w:t>
      </w:r>
      <w:r>
        <w:t xml:space="preserve"> </w:t>
      </w:r>
      <w:r>
        <w:t xml:space="preserve">continues to grow as an administrative and economic center, entities like Baker will play an instrumental role in shaping the city’s industrial identity. This</w:t>
      </w:r>
      <w:r>
        <w:t xml:space="preserve"> </w:t>
      </w:r>
      <w:r>
        <w:rPr>
          <w:u w:val="single"/>
          <w:bCs/>
          <w:b/>
        </w:rPr>
        <w:t xml:space="preserve">Term Paper</w:t>
      </w:r>
      <w:r>
        <w:t xml:space="preserve"> </w:t>
      </w:r>
      <w:r>
        <w:t xml:space="preserve">asserts that sustained success for Baker depends on continuous adaptation to the evolving landscape of</w:t>
      </w:r>
      <w:r>
        <w:t xml:space="preserve"> </w:t>
      </w:r>
      <w:r>
        <w:rPr>
          <w:u w:val="single"/>
          <w:bCs/>
          <w:b/>
        </w:rPr>
        <w:t xml:space="preserve">Pakistan Islamabad</w:t>
      </w:r>
      <w:r>
        <w:t xml:space="preserve">, ensuring that it remains a cornerstone of local industry and national progress.</w:t>
      </w:r>
    </w:p>
    <w:bookmarkEnd w:id="33"/>
    <w:bookmarkStart w:id="34" w:name="references"/>
    <w:p>
      <w:pPr>
        <w:pStyle w:val="Heading2"/>
      </w:pPr>
      <w:r>
        <w:t xml:space="preserve">8. References</w:t>
      </w:r>
    </w:p>
    <w:p>
      <w:pPr>
        <w:pStyle w:val="FirstParagraph"/>
      </w:pPr>
      <w:r>
        <w:rPr>
          <w:iCs/>
          <w:i/>
        </w:rPr>
        <w:t xml:space="preserve">(Note: In a formal academic submission, specific citations from CDA reports, Ministry of Industries publications, and market analysis journals related to Pakistan would be listed here.)</w:t>
      </w:r>
    </w:p>
    <w:p>
      <w:pPr>
        <w:numPr>
          <w:ilvl w:val="0"/>
          <w:numId w:val="1001"/>
        </w:numPr>
        <w:pStyle w:val="Compact"/>
      </w:pPr>
      <w:r>
        <w:t xml:space="preserve">Punjab Industrial Development Corporation. (2023).</w:t>
      </w:r>
      <w:r>
        <w:t xml:space="preserve"> </w:t>
      </w:r>
      <w:r>
        <w:rPr>
          <w:u w:val="single"/>
          <w:bCs/>
          <w:b/>
        </w:rPr>
        <w:t xml:space="preserve">Pakistan Islamabad</w:t>
      </w:r>
      <w:r>
        <w:t xml:space="preserve"> </w:t>
      </w:r>
      <w:r>
        <w:t xml:space="preserve">Manufacturing Trends.</w:t>
      </w:r>
    </w:p>
    <w:p>
      <w:pPr>
        <w:numPr>
          <w:ilvl w:val="0"/>
          <w:numId w:val="1001"/>
        </w:numPr>
        <w:pStyle w:val="Compact"/>
      </w:pPr>
      <w:r>
        <w:t xml:space="preserve">Capital Development Authority. (2024). Zoning Regulations and Industrial Compliance in Islamabad.</w:t>
      </w:r>
    </w:p>
    <w:p>
      <w:pPr>
        <w:numPr>
          <w:ilvl w:val="0"/>
          <w:numId w:val="1001"/>
        </w:numPr>
        <w:pStyle w:val="Compact"/>
      </w:pPr>
      <w:r>
        <w:t xml:space="preserve">National Institute of Economic Research. (2023). The Role of SMEs in the Pakistani Economy.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Socio-Economic Impact of Baker Industries in Pakistan, Islamabad</dc:title>
  <dc:creator/>
  <cp:keywords/>
  <dcterms:created xsi:type="dcterms:W3CDTF">2026-07-30T03:59:12Z</dcterms:created>
  <dcterms:modified xsi:type="dcterms:W3CDTF">2026-07-30T03:59:12Z</dcterms:modified>
</cp:coreProperties>
</file>

<file path=docProps/custom.xml><?xml version="1.0" encoding="utf-8"?>
<Properties xmlns="http://schemas.openxmlformats.org/officeDocument/2006/custom-properties" xmlns:vt="http://schemas.openxmlformats.org/officeDocument/2006/docPropsVTypes"/>
</file>