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Peru</w:t>
      </w:r>
      <w:r>
        <w:t xml:space="preserve"> </w:t>
      </w:r>
      <w:r>
        <w:t xml:space="preserve">Lima</w:t>
      </w:r>
    </w:p>
    <w:bookmarkStart w:id="28" w:name="X9735d5e54e23664da6e9a19394efbc019e1f4ec"/>
    <w:p>
      <w:pPr>
        <w:pStyle w:val="Heading1"/>
      </w:pPr>
      <w:r>
        <w:t xml:space="preserve">The Evolution and Economic Impact of the Baker in Peru Lima</w:t>
      </w:r>
    </w:p>
    <w:p>
      <w:pPr>
        <w:pStyle w:val="FirstParagraph"/>
      </w:pPr>
      <w:r>
        <w:rPr>
          <w:bCs/>
          <w:b/>
        </w:rPr>
        <w:t xml:space="preserve">Date:</w:t>
      </w:r>
      <w:r>
        <w:t xml:space="preserve"> </w:t>
      </w:r>
      <w:r>
        <w:t xml:space="preserve">October 26, 2023</w:t>
      </w:r>
      <w:r>
        <w:br/>
      </w:r>
      <w:r>
        <w:rPr>
          <w:bCs/>
          <w:b/>
        </w:rPr>
        <w:t xml:space="preserve">Courser:</w:t>
      </w:r>
      <w:r>
        <w:t xml:space="preserve"> </w:t>
      </w:r>
      <w:r>
        <w:t xml:space="preserve">Culinary Arts and Business Management</w:t>
      </w:r>
      <w:r>
        <w:br/>
      </w:r>
      <w:r>
        <w:rPr>
          <w:bCs/>
          <w:b/>
        </w:rPr>
        <w:t xml:space="preserve">Instructor:</w:t>
      </w:r>
      <w:r>
        <w:t xml:space="preserve"> </w:t>
      </w:r>
      <w:r>
        <w:t xml:space="preserve">Department of Gastronomy</w:t>
      </w:r>
    </w:p>
    <w:bookmarkStart w:id="20" w:name="abstract"/>
    <w:p>
      <w:pPr>
        <w:pStyle w:val="Heading3"/>
      </w:pPr>
      <w:r>
        <w:t xml:space="preserve">Abstract</w:t>
      </w:r>
    </w:p>
    <w:p>
      <w:pPr>
        <w:pStyle w:val="FirstParagraph"/>
      </w:pPr>
      <w:r>
        <w:t xml:space="preserve">This term paper examines the multifaceted role of the baker within the socio-economic fabric of Peru Lima. It explores how traditional artisanal techniques have merged with modern industrial demands, creating a unique culinary ecosystem. The study highlights the baker not merely as a producer of bread, but as a cultural custodian and an economic driver in one of South America’s most dynamic metropolitan areas.</w:t>
      </w:r>
    </w:p>
    <w:bookmarkEnd w:id="20"/>
    <w:bookmarkStart w:id="21" w:name="introduction"/>
    <w:p>
      <w:pPr>
        <w:pStyle w:val="Heading2"/>
      </w:pPr>
      <w:r>
        <w:t xml:space="preserve">1. Introduction</w:t>
      </w:r>
    </w:p>
    <w:p>
      <w:pPr>
        <w:pStyle w:val="FirstParagraph"/>
      </w:pPr>
      <w:r>
        <w:t xml:space="preserve">In the bustling urban landscape of Peru Lima, the scent of fresh bread is more than just an aroma; it is a signal of daily life, community, and heritage. The figure of the baker holds a central place in this narrative. From early morning hours when ovens are fired up to late-night deliveries to supermarkets, the baker serves as an essential link in the food supply chain. This paper aims to analyze the historical evolution of baking in Peru Lima, examining how local ingredients such as corn and potatoes have influenced traditional recipes while international trends introduce new varieties.</w:t>
      </w:r>
    </w:p>
    <w:bookmarkEnd w:id="21"/>
    <w:bookmarkStart w:id="22" w:name="X899c4cdbb1e3ec13fc269b3185ad4d21e6423ae"/>
    <w:p>
      <w:pPr>
        <w:pStyle w:val="Heading2"/>
      </w:pPr>
      <w:r>
        <w:t xml:space="preserve">2. Historical Context of Baking in Peru Lima</w:t>
      </w:r>
    </w:p>
    <w:p>
      <w:pPr>
        <w:pStyle w:val="FirstParagraph"/>
      </w:pPr>
      <w:r>
        <w:t xml:space="preserve">The history of the baker in Peru is deeply rooted in colonial influences brought by Spanish settlers, who introduced wheat-based bread-making techniques to the Andes and coastal regions. However, indigenous populations had already established sophisticated grain cultivation practices using maize and quinoa. In Lima, these two traditions converged. Early bakeries served primarily elite classes, offering European-style loaves that were luxury items.</w:t>
      </w:r>
    </w:p>
    <w:p>
      <w:pPr>
        <w:pStyle w:val="BodyText"/>
      </w:pPr>
      <w:r>
        <w:t xml:space="preserve">Over time, baking became democratized. The modernization of Peru Lima in the 20th century saw the rise of large-scale bakeries alongside small neighborhood panaderías (bakeries). This duality persists today, reflecting broader social inequalities and cultural diversity within the city. The baker adapted to changing consumer tastes, incorporating native ingredients into traditional European formats.</w:t>
      </w:r>
    </w:p>
    <w:bookmarkEnd w:id="22"/>
    <w:bookmarkStart w:id="23" w:name="Xf30282e09a9c5ad4b1659d32742d213b0056bc8"/>
    <w:p>
      <w:pPr>
        <w:pStyle w:val="Heading2"/>
      </w:pPr>
      <w:r>
        <w:t xml:space="preserve">3. Traditional Bread Varieties and Cultural Significance</w:t>
      </w:r>
    </w:p>
    <w:p>
      <w:pPr>
        <w:pStyle w:val="FirstParagraph"/>
      </w:pPr>
      <w:r>
        <w:t xml:space="preserve">In Peru Lima, several bread varieties are emblematic of local identity:</w:t>
      </w:r>
    </w:p>
    <w:p>
      <w:pPr>
        <w:pStyle w:val="BodyText"/>
      </w:pPr>
      <w:r>
        <w:rPr>
          <w:bCs/>
          <w:b/>
        </w:rPr>
        <w:t xml:space="preserve">Spanish Bread (Pan Francés):</w:t>
      </w:r>
      <w:r>
        <w:t xml:space="preserve">A crispy roll with a soft interior, often served for breakfast or snacks.</w:t>
      </w:r>
    </w:p>
    <w:p>
      <w:pPr>
        <w:pStyle w:val="BodyText"/>
      </w:pPr>
      <w:r>
        <w:rPr>
          <w:bCs/>
          <w:b/>
        </w:rPr>
        <w:t xml:space="preserve">Milanesa:</w:t>
      </w:r>
      <w:r>
        <w:t xml:space="preserve">An oblong loaf resembling a baguette, popular among working-class families.</w:t>
      </w:r>
    </w:p>
    <w:p>
      <w:pPr>
        <w:pStyle w:val="BodyText"/>
      </w:pPr>
      <w:r>
        <w:rPr>
          <w:bCs/>
          <w:b/>
        </w:rPr>
        <w:t xml:space="preserve">Hallulla:</w:t>
      </w:r>
      <w:r>
        <w:t xml:space="preserve">A round wheat bread with no crust, typically consumed by the elderly and children due to its softness. &lt; li &gt;&lt; strong &gt; Churro de Pan :A twisted shape similar to churros but made from dough , often filled with jam or cream .</w:t>
      </w:r>
    </w:p>
    <w:p>
      <w:pPr>
        <w:pStyle w:val="BodyText"/>
      </w:pPr>
      <w:r>
        <w:t xml:space="preserve">These products are not merely commodities; they represent familial routines and communal gatherings. The baker plays a crucial role in preserving these traditions, ensuring that each loaf meets specific textural and taste expectations known well by local consumers.</w:t>
      </w:r>
    </w:p>
    <w:bookmarkEnd w:id="23"/>
    <w:bookmarkStart w:id="24" w:name="modern-challenges-and-innovations"/>
    <w:p>
      <w:pPr>
        <w:pStyle w:val="Heading2"/>
      </w:pPr>
      <w:r>
        <w:t xml:space="preserve">4. Modern Challenges and Innovations</w:t>
      </w:r>
    </w:p>
    <w:p>
      <w:pPr>
        <w:pStyle w:val="FirstParagraph"/>
      </w:pPr>
      <w:r>
        <w:t xml:space="preserve">The contemporary baker in Peru Lima faces numerous challenges including fluctuating ingredient prices, competition from industrialized mass producers, and shifting dietary preferences toward healthier options. Additionally, there is growing demand for gluten-free and organic alternatives driven by urban health awareness.</w:t>
      </w:r>
    </w:p>
    <w:p>
      <w:pPr>
        <w:pStyle w:val="BodyText"/>
      </w:pPr>
      <w:r>
        <w:t xml:space="preserve">To address these challenges many bakers are innovating by integrating superfoods native to Peru such as lucuma , camu camu , and maca into their recipes . This fusion of global trends with local biodiversity positions the modern baker as both an artist and entrepreneur. Furthermore, technology adoption has streamlined production processes allowing smaller businesses to compete effectively in larger markets.</w:t>
      </w:r>
    </w:p>
    <w:bookmarkEnd w:id="24"/>
    <w:bookmarkStart w:id="25" w:name="economic-impact-of-the-baker-sector"/>
    <w:p>
      <w:pPr>
        <w:pStyle w:val="Heading2"/>
      </w:pPr>
      <w:r>
        <w:t xml:space="preserve">5. Economic Impact of the Baker Sector</w:t>
      </w:r>
    </w:p>
    <w:p>
      <w:pPr>
        <w:pStyle w:val="FirstParagraph"/>
      </w:pPr>
      <w:r>
        <w:t xml:space="preserve">The baking industry contributes significantly to Peru’s economy through job creation and tourism appeal. Many tourists visiting Lima seek authentic culinary experiences including visits to historic bakeries where they can observe traditional methods firsthand. These establishments often double as cultural sites preserving stories passed down through generations.</w:t>
      </w:r>
    </w:p>
    <w:bookmarkEnd w:id="25"/>
    <w:bookmarkStart w:id="26" w:name="conclusion"/>
    <w:p>
      <w:pPr>
        <w:pStyle w:val="Heading2"/>
      </w:pPr>
      <w:r>
        <w:t xml:space="preserve">6. Conclusion</w:t>
      </w:r>
    </w:p>
    <w:p>
      <w:pPr>
        <w:pStyle w:val="FirstParagraph"/>
      </w:pPr>
      <w:r>
        <w:t xml:space="preserve">The baker remains an indispensable figure in the cultural and economic life of Peru Lima . Through innovation and preservation of tradition , they embody resilience adapting to new realities while honoring their craft's rich history.As urbanization continues reshaping cities worldwide understanding how local practices like baking contribute to social cohesion offers valuable insights into sustainable development strategies.For researchers policymakers and practitioners alike studying this domain provides a window into broader themes of identity globalization and community building.</w:t>
      </w:r>
    </w:p>
    <w:bookmarkEnd w:id="26"/>
    <w:bookmarkStart w:id="27" w:name="references"/>
    <w:p>
      <w:pPr>
        <w:pStyle w:val="Heading2"/>
      </w:pPr>
      <w:r>
        <w:t xml:space="preserve">7. References</w:t>
      </w:r>
    </w:p>
    <w:p>
      <w:pPr>
        <w:numPr>
          <w:ilvl w:val="0"/>
          <w:numId w:val="1001"/>
        </w:numPr>
        <w:pStyle w:val="Compact"/>
      </w:pPr>
      <w:r>
        <w:t xml:space="preserve">González de Olarte , S . ( 2018 ). "History of Food in Latin America ." Oxford University Press .&lt; li &gt; Ministry of Production Peru . ( 2021 ) Annual Report on Agribusiness Development.&lt; li &gt; Ramírez , J. &amp; Torres M. ( 2020 ). "Urban Gastronomy Trends in Lima ." Journal of Culinary Studies Vol . 15 No .3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Baker in Peru Lima</dc:title>
  <dc:creator/>
  <dc:language>en</dc:language>
  <cp:keywords/>
  <dcterms:created xsi:type="dcterms:W3CDTF">2026-07-29T04:22:15Z</dcterms:created>
  <dcterms:modified xsi:type="dcterms:W3CDTF">2026-07-29T04:22:15Z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