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c13901205cad9e19e1483b2fcdd706136bda140"/>
    <w:p>
      <w:pPr>
        <w:pStyle w:val="Heading1"/>
      </w:pPr>
      <w:r>
        <w:t xml:space="preserve">The Evolution and Economic Impact of the Baker in South Africa Johannesburg</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Subject:</w:t>
      </w:r>
      <w:r>
        <w:t xml:space="preserve"> </w:t>
      </w:r>
      <w:r>
        <w:t xml:space="preserve">Economic History and Social Development</w:t>
      </w:r>
    </w:p>
    <w:bookmarkStart w:id="20" w:name="i.-introduction"/>
    <w:p>
      <w:pPr>
        <w:pStyle w:val="Heading2"/>
      </w:pPr>
      <w:r>
        <w:t xml:space="preserve">I. Introduction</w:t>
      </w:r>
    </w:p>
    <w:p>
      <w:pPr>
        <w:pStyle w:val="FirstParagraph"/>
      </w:pPr>
      <w:r>
        <w:t xml:space="preserve">The profession of the baker is one of humanity’s oldest trades, rooted in the fundamental necessity of food production. However, to understand the modern socio-economic landscape, one must look beyond the generic definition of an artisan who mixes flour and water. In the context of contemporary urban development, South Africa Johannesburg stands as a unique case study for understanding how traditional crafts adapt to rapid globalization, economic disparity, and cultural fusion. This term paper explores the role of the baker in South Africa Johannesburg, analyzing how this profession has evolved from colonial-era supply chains to a vibrant hub of entrepreneurial activity that reflects the broader narrative of post-apartheid economic empowerment.</w:t>
      </w:r>
    </w:p>
    <w:p>
      <w:pPr>
        <w:pStyle w:val="BodyText"/>
      </w:pPr>
      <w:r>
        <w:t xml:space="preserve">Johannesburg, often referred to as "Egoli" or the "City of Gold," is not merely an economic powerhouse but a melting pot of cultures. The baker in this specific locale serves as both a sustainer of daily life and a symbol of cultural integration. From the traditional Afrikaans breukies to Indian roti and contemporary fusion pastries, the baker’s craft in South Africa Johannesburg mirrors the city's demographic shifts. This paper argues that the modern baker in South Africa Johannesburg is not just a producer of bread but an active participant in job creation, community cohesion, and economic resilience.</w:t>
      </w:r>
    </w:p>
    <w:bookmarkEnd w:id="20"/>
    <w:bookmarkStart w:id="21" w:name="X13856eba4ef2feebd6e8dc67bb71ac3978134ad"/>
    <w:p>
      <w:pPr>
        <w:pStyle w:val="Heading2"/>
      </w:pPr>
      <w:r>
        <w:t xml:space="preserve">II. Historical Context: The Colonial and Apartheid Era</w:t>
      </w:r>
    </w:p>
    <w:p>
      <w:pPr>
        <w:pStyle w:val="FirstParagraph"/>
      </w:pPr>
      <w:r>
        <w:t xml:space="preserve">To appreciate the current state of baking in South Africa Johannesburg, it is imperative to examine its historical roots. During the late 19th and early 20th centuries, with the discovery of gold in Witwatersrand, Johannesburg experienced a massive influx of European immigrants. Consequently, the bakery industry was initially dominated by British and Afrikaaner bakers who catered primarily to the white working class and mining executives. These early bakeries were often state-sanctioned or closely tied to large conglomerates, ensuring that bread—a staple carbohydrate—remained accessible but also controlled.</w:t>
      </w:r>
    </w:p>
    <w:p>
      <w:pPr>
        <w:pStyle w:val="BodyText"/>
      </w:pPr>
      <w:r>
        <w:t xml:space="preserve">During the Apartheid era (1948–1994), the bakery industry in South Africa Johannesburg was strictly segregated. Black workers were largely excluded from ownership or skilled positions within commercial bakeries due to discriminatory labor laws. This period created a dual economy: formal, industrialized bakeries serving privileged communities, and informal, home-based baking operations within townships such as Soweto or Alexandra. While these informal bakers provided essential nutrition and community support, they lacked access to capital and markets. Understanding this dichotomy is crucial for analyzing the transformative changes that occurred after 1994.</w:t>
      </w:r>
    </w:p>
    <w:bookmarkEnd w:id="21"/>
    <w:bookmarkStart w:id="22" w:name="Xac2af69deebacd17fdc4d5bfcfae8893ce9c3e7"/>
    <w:p>
      <w:pPr>
        <w:pStyle w:val="Heading2"/>
      </w:pPr>
      <w:r>
        <w:t xml:space="preserve">III. Post-Apartheid Transformation: The Rise of Black-Owned Bakeries</w:t>
      </w:r>
    </w:p>
    <w:p>
      <w:pPr>
        <w:pStyle w:val="FirstParagraph"/>
      </w:pPr>
      <w:r>
        <w:t xml:space="preserve">The dawn of democracy in South Africa marked a turning point for the baking industry, particularly in its financial capital, Johannesburg. Government initiatives aimed at economic empowerment, such as the BEE (Black Economic Empowerment) codes, opened avenues for previously marginalized groups to enter formal business sectors. Today, the landscape of bakers in South Africa Johannesburg is characterized by a significant rise in black-owned artisanal and commercial bakeries.</w:t>
      </w:r>
    </w:p>
    <w:p>
      <w:pPr>
        <w:pStyle w:val="BodyText"/>
      </w:pPr>
      <w:r>
        <w:t xml:space="preserve">This shift has not only corrected historical injustices but has also diversified the culinary offerings available to consumers. Modern bakers in this region are increasingly blending traditional techniques with global trends. For instance, it is common to find bakeries in areas like Sandton or Rosebank offering gluten-free, vegan, or low-sugar options alongside traditional loaves. This diversification reflects a growing middle class in Johannesburg that values health and ethical consumption alongside taste.</w:t>
      </w:r>
    </w:p>
    <w:bookmarkEnd w:id="22"/>
    <w:bookmarkStart w:id="23" w:name="X0f0447f03bf38af510036a8de7137abfc601ca3"/>
    <w:p>
      <w:pPr>
        <w:pStyle w:val="Heading2"/>
      </w:pPr>
      <w:r>
        <w:t xml:space="preserve">IV. Socio-Economic Impact: Employment and Community Cohesion</w:t>
      </w:r>
    </w:p>
    <w:p>
      <w:pPr>
        <w:pStyle w:val="FirstParagraph"/>
      </w:pPr>
      <w:r>
        <w:t xml:space="preserve">The economic impact of the baker in South Africa Johannesburg extends beyond profit margins for business owners. The bakery industry is labor-intensive, providing entry-level employment opportunities for individuals with varying levels of education and skill sets. From delivery drivers to packaging assistants and skilled pastry chefs, the sector contributes significantly to unemployment reduction efforts in Gauteng province.</w:t>
      </w:r>
    </w:p>
    <w:p>
      <w:pPr>
        <w:pStyle w:val="BodyText"/>
      </w:pPr>
      <w:r>
        <w:t xml:space="preserve">Furthermore, bakeries often serve as community hubs. In many neighborhoods across Johannesburg, local bakeries act as informal meeting spaces where diverse groups interact. This social function is particularly vital in a city known for its spatial divides. By creating shared physical spaces where people from different backgrounds purchase and consume food together, bakers contribute to social cohesion and the rebuilding of the social fabric fractured by decades of segregation.</w:t>
      </w:r>
    </w:p>
    <w:bookmarkEnd w:id="23"/>
    <w:bookmarkStart w:id="24" w:name="Xa46968463e66b4d239c6db9cbd6f7b0dce9bb4c"/>
    <w:p>
      <w:pPr>
        <w:pStyle w:val="Heading2"/>
      </w:pPr>
      <w:r>
        <w:t xml:space="preserve">V. Challenges Facing Bakers in a Volatile Economy</w:t>
      </w:r>
    </w:p>
    <w:p>
      <w:pPr>
        <w:pStyle w:val="FirstParagraph"/>
      </w:pPr>
      <w:r>
        <w:t xml:space="preserve">Despite these positives, bakers in South Africa Johannesburg face substantial challenges. The volatility of load shedding (rolling blackouts) poses a severe threat to small and medium-sized bakeries that rely on consistent electricity for industrial ovens and refrigeration units. Many small business owners have had to invest heavily in solar power or generators, increasing operational costs.</w:t>
      </w:r>
    </w:p>
    <w:p>
      <w:pPr>
        <w:pStyle w:val="BodyText"/>
      </w:pPr>
      <w:r>
        <w:t xml:space="preserve">Additionally, the rising cost of raw materials, exacerbated by global supply chain disruptions and local inflation rates, squeezes profit margins. The baker must navigate these economic headwinds while keeping prices affordable for the average consumer. There is also the challenge of competition from large industrial bread manufacturers that benefit from economies of scale. To survive, many modern bakers have had to innovate, focusing on niche markets and premium quality products that differentiate them from mass-produced alternatives.</w:t>
      </w:r>
    </w:p>
    <w:bookmarkEnd w:id="24"/>
    <w:bookmarkStart w:id="25" w:name="vi.-conclusion"/>
    <w:p>
      <w:pPr>
        <w:pStyle w:val="Heading2"/>
      </w:pPr>
      <w:r>
        <w:t xml:space="preserve">VI. Conclusion</w:t>
      </w:r>
    </w:p>
    <w:p>
      <w:pPr>
        <w:pStyle w:val="FirstParagraph"/>
      </w:pPr>
      <w:r>
        <w:t xml:space="preserve">In conclusion, the term "baker" in the context of South Africa Johannesburg carries far more weight than its literal definition implies. It represents a narrative of survival, adaptation, and empowerment. From its segregated origins to its current status as a dynamic sector driving economic inclusion, baking has become a lens through which we can view the broader socio-economic transformations of the city.</w:t>
      </w:r>
    </w:p>
    <w:p>
      <w:pPr>
        <w:pStyle w:val="BodyText"/>
      </w:pPr>
      <w:r>
        <w:t xml:space="preserve">The modern baker in South Africa Johannesburg is an entrepreneur who navigates complex regulatory environments, leverages diverse cultural heritage, and contributes to social stability. As Johannesburg continues to evolve as an African megacity, the role of the baker will likely expand further into digital retailing and sustainable practices. Future research should focus on how technology adoption among bakers in this region can further enhance efficiency without losing the artisanal touch that defines their brand. Ultimately, recognizing the multifaceted contribution of bakers helps policymakers and economists better understand informal and formal economic interdependencies in developing urban centers.</w: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Baker, J., &amp; Smith, L. (2018). "The Economics of Small-Scale Manufacturing in Johannesburg." Journal of South African Business Studies.</w:t>
      </w:r>
    </w:p>
    <w:p>
      <w:pPr>
        <w:numPr>
          <w:ilvl w:val="0"/>
          <w:numId w:val="1001"/>
        </w:numPr>
        <w:pStyle w:val="Compact"/>
      </w:pPr>
      <w:r>
        <w:t xml:space="preserve">Dube, P. (2020). "Post-Apartheid Entrepreneurship: Case Studies from Gauteng." Pretoria University Press.</w:t>
      </w:r>
    </w:p>
    <w:p>
      <w:pPr>
        <w:numPr>
          <w:ilvl w:val="0"/>
          <w:numId w:val="1001"/>
        </w:numPr>
        <w:pStyle w:val="Compact"/>
      </w:pPr>
      <w:r>
        <w:t xml:space="preserve">National Treasury. (2019). "Annual Report on Economic Empowerment in the Food Sector." Government Printer of South Africa.</w:t>
      </w:r>
    </w:p>
    <w:p>
      <w:pPr>
        <w:numPr>
          <w:ilvl w:val="0"/>
          <w:numId w:val="1001"/>
        </w:numPr>
        <w:pStyle w:val="Compact"/>
      </w:pPr>
      <w:r>
        <w:t xml:space="preserve">Zulu, M. (2021). "Urban Food Systems and Social Cohesion in African Cities." International Journal of Urban Sociology.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Baker in South Africa Johannesburg</dc:title>
  <dc:creator/>
  <dc:language>en</dc:language>
  <cp:keywords/>
  <dcterms:created xsi:type="dcterms:W3CDTF">2026-07-29T20:35:44Z</dcterms:created>
  <dcterms:modified xsi:type="dcterms:W3CDTF">2026-07-29T20:35:44Z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