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Banker</w:t>
      </w:r>
      <w:r>
        <w:t xml:space="preserve"> </w:t>
      </w:r>
      <w:r>
        <w:t xml:space="preserve">in</w:t>
      </w:r>
      <w:r>
        <w:t xml:space="preserve"> </w:t>
      </w:r>
      <w:r>
        <w:t xml:space="preserve">Brazil</w:t>
      </w:r>
      <w:r>
        <w:t xml:space="preserve"> </w:t>
      </w:r>
      <w:r>
        <w:t xml:space="preserve">São</w:t>
      </w:r>
      <w:r>
        <w:t xml:space="preserve"> </w:t>
      </w:r>
      <w:r>
        <w:t xml:space="preserve">Paulo</w:t>
      </w:r>
    </w:p>
    <w:bookmarkStart w:id="29" w:name="Xa46a9b5f78caa4e38dfeaf637f789a33f7bbc39"/>
    <w:p>
      <w:pPr>
        <w:pStyle w:val="Heading1"/>
      </w:pPr>
      <w:r>
        <w:t xml:space="preserve">The Evolution and Strategic Role of the Banker in Brazil São Paulo</w:t>
      </w:r>
    </w:p>
    <w:p>
      <w:pPr>
        <w:pStyle w:val="FirstParagraph"/>
      </w:pPr>
      <w:r>
        <w:rPr>
          <w:bCs/>
          <w:b/>
        </w:rPr>
        <w:t xml:space="preserve">Date:</w:t>
      </w:r>
      <w:r>
        <w:t xml:space="preserve"> </w:t>
      </w:r>
      <w:r>
        <w:t xml:space="preserve">October 26, 2023</w:t>
      </w:r>
      <w:r>
        <w:br/>
      </w:r>
      <w:r>
        <w:rPr>
          <w:bCs/>
          <w:b/>
        </w:rPr>
        <w:t xml:space="preserve">Draft Author:</w:t>
      </w:r>
    </w:p>
    <w:bookmarkStart w:id="20" w:name="abstract"/>
    <w:p>
      <w:pPr>
        <w:pStyle w:val="Heading3"/>
      </w:pPr>
      <w:r>
        <w:t xml:space="preserve">Abstract</w:t>
      </w:r>
    </w:p>
    <w:p>
      <w:pPr>
        <w:pStyle w:val="FirstParagraph"/>
      </w:pPr>
      <w:r>
        <w:t xml:space="preserve">This term paper explores the multifaceted role of the banker within the economic and social fabric of Brazil São Paulo. As the financial heart of Latin America, Brazil São Paulo presents a unique ecosystem where traditional banking practices collide with rapid technological innovation. This document analyzes how the definition of a banker has shifted from a custodian of capital to a strategic advisor in digital finance, regulatory compliance, and sustainable development. By examining historical contexts, current market dynamics, and future trends specific to this region, we aim to provide a comprehensive understanding of the responsibilities and challenges facing modern banking professionals in one of the world's most vibrant financial centers.</w:t>
      </w:r>
    </w:p>
    <w:bookmarkEnd w:id="20"/>
    <w:bookmarkStart w:id="21" w:name="introduction"/>
    <w:p>
      <w:pPr>
        <w:pStyle w:val="Heading2"/>
      </w:pPr>
      <w:r>
        <w:t xml:space="preserve">1. Introduction</w:t>
      </w:r>
    </w:p>
    <w:p>
      <w:pPr>
        <w:pStyle w:val="FirstParagraph"/>
      </w:pPr>
      <w:r>
        <w:t xml:space="preserve">The concept of the banker has undergone significant transformation over the past few decades, but nowhere is this evolution more pronounced than in Brazil São Paulo. Historically, a banker was viewed primarily as an intermediary who facilitated loans and managed deposits within a physical branch setting. However, in the context of Brazil São Paulo today, the role has expanded dramatically. The city serves not only as the industrial powerhouse of Brazil but also as its primary financial hub, hosting major banks and fintech startups alike.</w:t>
      </w:r>
    </w:p>
    <w:p>
      <w:pPr>
        <w:pStyle w:val="BodyText"/>
      </w:pPr>
      <w:r>
        <w:t xml:space="preserve">This term paper argues that to understand modern banking in this region, one must look beyond transactional services. The banker in Brazil São Paulo is now a critical node in the global economy, responsible for navigating complex regulatory environments defined by the Central Bank of Brazil (BACEN), leveraging data analytics for credit assessment, and driving financial inclusion among diverse populations. The distinct economic landscape of Brazil São Paulo requires a banker to possess not only technical financial acumen but also deep cultural and regional awareness.</w:t>
      </w:r>
    </w:p>
    <w:bookmarkEnd w:id="21"/>
    <w:bookmarkStart w:id="22" w:name="X5929357c1b4e2afa08df27ea8c85cba71f17372"/>
    <w:p>
      <w:pPr>
        <w:pStyle w:val="Heading2"/>
      </w:pPr>
      <w:r>
        <w:t xml:space="preserve">2. Historical Context: From Colonial Roots to Financial Hub</w:t>
      </w:r>
    </w:p>
    <w:p>
      <w:pPr>
        <w:pStyle w:val="FirstParagraph"/>
      </w:pPr>
      <w:r>
        <w:t xml:space="preserve">To appreciate the current state of banking in Brazil São Paulo, it is essential to examine its historical trajectory. The coffee boom of the late 19th century established São Paulo as an economic powerhouse, necessitating local financial institutions to manage export revenues and import financing. Early bankers were often merchants who expanded into credit services.</w:t>
      </w:r>
    </w:p>
    <w:p>
      <w:pPr>
        <w:pStyle w:val="BodyText"/>
      </w:pPr>
      <w:r>
        <w:t xml:space="preserve">Throughout the 20th century, Brazil experienced periods of high inflation and economic instability. In this volatile environment, the role of the banker in Brazil São Paulo became one of risk management and capital preservation. Major institutions like Banco do Brasil (headquartered in Rio but heavily operating in SP) and private banks such as Itaú Unibanco grew to dominate the market. These entities established themselves not just as lenders, but as pillars of social stability during times of economic turbulence. The banker became a figure of authority and trust, essential for maintaining confidence in the local currency and financial systems.</w:t>
      </w:r>
    </w:p>
    <w:bookmarkEnd w:id="22"/>
    <w:bookmarkStart w:id="23" w:name="X2466949bb5e0442f1a152f353fc6397aaeff7c9"/>
    <w:p>
      <w:pPr>
        <w:pStyle w:val="Heading2"/>
      </w:pPr>
      <w:r>
        <w:t xml:space="preserve">3. The Modern Banker: Digital Transformation and Fintech Competition</w:t>
      </w:r>
    </w:p>
    <w:p>
      <w:pPr>
        <w:pStyle w:val="FirstParagraph"/>
      </w:pPr>
      <w:r>
        <w:t xml:space="preserve">In the 21st century, particularly in Brazil São Paulo, the traditional model has been disrupted by technology. The emergence of fintechs (financial technologies) has forced conventional bankers to adapt quickly. Today's banker must be proficient in digital literacy, understanding blockchain potential, artificial intelligence in credit scoring, and mobile banking interfaces.</w:t>
      </w:r>
    </w:p>
    <w:p>
      <w:pPr>
        <w:pStyle w:val="BodyText"/>
      </w:pPr>
      <w:r>
        <w:rPr>
          <w:bCs/>
          <w:b/>
        </w:rPr>
        <w:t xml:space="preserve">Key aspects of the modern banker include:</w:t>
      </w:r>
    </w:p>
    <w:p>
      <w:pPr>
        <w:numPr>
          <w:ilvl w:val="0"/>
          <w:numId w:val="1001"/>
        </w:numPr>
        <w:pStyle w:val="Compact"/>
      </w:pPr>
      <w:r>
        <w:rPr>
          <w:bCs/>
          <w:b/>
        </w:rPr>
        <w:t xml:space="preserve">Digital Advisory:</w:t>
      </w:r>
      <w:r>
        <w:t xml:space="preserve"> </w:t>
      </w:r>
      <w:r>
        <w:t xml:space="preserve">Rather than simply processing transactions, bankers now advise clients on digital asset management and online security protocols.</w:t>
      </w:r>
    </w:p>
    <w:p>
      <w:pPr>
        <w:numPr>
          <w:ilvl w:val="0"/>
          <w:numId w:val="1001"/>
        </w:numPr>
        <w:pStyle w:val="Compact"/>
      </w:pPr>
      <w:r>
        <w:rPr>
          <w:rStyle w:val="VerbatimChar"/>
        </w:rPr>
        <w:t xml:space="preserve">Data-Driven Decision Making</w:t>
      </w:r>
      <w:r>
        <w:t xml:space="preserve">: In Brazil São Paulo, where consumer data is vast, bankers use big data to predict market trends and personalize financial products for small and medium-sized enterprises (SMEs), which form the backbone of the local economy.</w:t>
      </w:r>
    </w:p>
    <w:p>
      <w:pPr>
        <w:numPr>
          <w:ilvl w:val="0"/>
          <w:numId w:val="1001"/>
        </w:numPr>
        <w:pStyle w:val="Compact"/>
      </w:pPr>
      <w:r>
        <w:rPr>
          <w:bCs/>
          <w:b/>
        </w:rPr>
        <w:t xml:space="preserve">Customer Experience Management:</w:t>
      </w:r>
      <w:r>
        <w:t xml:space="preserve"> </w:t>
      </w:r>
      <w:r>
        <w:t xml:space="preserve">With high competition from digital-only banks like Nubank, traditional bankers must focus on providing superior customer service that blends digital efficiency with human empathy.</w:t>
      </w:r>
    </w:p>
    <w:bookmarkEnd w:id="23"/>
    <w:bookmarkStart w:id="24" w:name="Xac0ec0322e979e01146d4a43ab2deca4b5d1690"/>
    <w:p>
      <w:pPr>
        <w:pStyle w:val="Heading2"/>
      </w:pPr>
      <w:r>
        <w:t xml:space="preserve">4. Regulatory Framework and Compliance in Brazil São Paulo</w:t>
      </w:r>
    </w:p>
    <w:p>
      <w:pPr>
        <w:pStyle w:val="FirstParagraph"/>
      </w:pPr>
      <w:r>
        <w:t xml:space="preserve">A significant portion of a banker's time in Brazil São Paulo is dedicated to regulatory compliance. The Central Bank of Brazil has implemented stringent regulations, such as Open Banking and Pix, to promote transparency and financial inclusion. A competent banker must stay abreast of these changes.</w:t>
      </w:r>
    </w:p>
    <w:p>
      <w:pPr>
        <w:pStyle w:val="BodyText"/>
      </w:pPr>
      <w:r>
        <w:rPr>
          <w:bCs/>
          <w:b/>
        </w:rPr>
        <w:t xml:space="preserve">Open Banking</w:t>
      </w:r>
      <w:r>
        <w:t xml:space="preserve">, for instance, allows customers to share their financial data with third parties securely. For a banker in this region, this means shifting from a gatekeeper mentality to one of open collaboration while ensuring data privacy and security. Compliance officers within banking firms in Brazil São Paulo are increasingly specialized roles that require legal knowledge alongside financial expertise.</w:t>
      </w:r>
    </w:p>
    <w:bookmarkEnd w:id="24"/>
    <w:bookmarkStart w:id="25" w:name="sustainability-and-esg-the-new-mandate"/>
    <w:p>
      <w:pPr>
        <w:pStyle w:val="Heading2"/>
      </w:pPr>
      <w:r>
        <w:t xml:space="preserve">5. Sustainability and ESG: The New Mandate</w:t>
      </w:r>
    </w:p>
    <w:p>
      <w:pPr>
        <w:pStyle w:val="FirstParagraph"/>
      </w:pPr>
      <w:r>
        <w:t xml:space="preserve">Environmental, Social, and Governance (ESG) criteria have become central to banking operations globally, and Brazil São Paulo is no exception. As a region with significant environmental concerns related to the surrounding Atlantic Forest and water resources, banks in Brazil São Paulo are under pressure to finance sustainable projects.</w:t>
      </w:r>
    </w:p>
    <w:p>
      <w:pPr>
        <w:pStyle w:val="BodyText"/>
      </w:pPr>
      <w:r>
        <w:t xml:space="preserve">The modern banker must evaluate investment opportunities not just on profitability but also on their environmental impact. This includes financing renewable energy projects, supporting sustainable agriculture in the state of São Paulo, and promoting social governance within corporate clients. The banker acts as a catalyst for responsible economic growth, aligning profit motives with societal well-being.</w:t>
      </w:r>
    </w:p>
    <w:bookmarkEnd w:id="25"/>
    <w:bookmarkStart w:id="26" w:name="Xb4bedaf661eefa4e8d58bb6df8be67a1ef7233e"/>
    <w:p>
      <w:pPr>
        <w:pStyle w:val="Heading2"/>
      </w:pPr>
      <w:r>
        <w:t xml:space="preserve">6. Financial Inclusion and Social Responsibility</w:t>
      </w:r>
    </w:p>
    <w:p>
      <w:pPr>
        <w:pStyle w:val="FirstParagraph"/>
      </w:pPr>
      <w:r>
        <w:t xml:space="preserve">Brazil has historically struggled with income inequality, but São Paulo's banking sector has played a pivotal role in addressing this issue. The banker's role extends to financial education and inclusion. Through community outreach programs and accessible digital platforms, banks in Brazil São Paulo aim to bring unbanked populations into the formal financial system.</w:t>
      </w:r>
    </w:p>
    <w:p>
      <w:pPr>
        <w:pStyle w:val="BodyText"/>
      </w:pPr>
      <w:r>
        <w:t xml:space="preserve">This social responsibility aspect is crucial for long-term stability. By educating individuals on budgeting, saving, and responsible credit use, bankers contribute to reducing default rates and fostering a more resilient economy. In this context, the banker is also an educator and a community builder.</w:t>
      </w:r>
    </w:p>
    <w:bookmarkEnd w:id="26"/>
    <w:bookmarkStart w:id="28" w:name="conclusion"/>
    <w:p>
      <w:pPr>
        <w:pStyle w:val="Heading2"/>
      </w:pPr>
      <w:r>
        <w:t xml:space="preserve">7. Conclusion</w:t>
      </w:r>
    </w:p>
    <w:p>
      <w:pPr>
        <w:pStyle w:val="FirstParagraph"/>
      </w:pPr>
      <w:r>
        <w:t xml:space="preserve">In conclusion, the role of the banker in Brazil São Paulo is complex and dynamic. It has evolved from simple intermediary services to a strategic position involving digital innovation, strict regulatory compliance, sustainable finance, and social responsibility. The banker in this region must be adaptable, tech-savvy, and socially conscious.</w:t>
      </w:r>
    </w:p>
    <w:p>
      <w:pPr>
        <w:pStyle w:val="BodyText"/>
      </w:pPr>
      <w:r>
        <w:t xml:space="preserve">As Brazil São Paulo continues to grow as a global financial center, the demands on banking professionals will only increase. Future bankers must be prepared to navigate an ever-changing landscape where technology and tradition intersect. Understanding this evolution is critical for students, professionals, and policymakers involved in the financial sector of Brazil São Paulo.</w:t>
      </w:r>
    </w:p>
    <w:bookmarkStart w:id="27" w:name="references"/>
    <w:p>
      <w:pPr>
        <w:pStyle w:val="Heading3"/>
      </w:pPr>
      <w:r>
        <w:t xml:space="preserve">References</w:t>
      </w:r>
    </w:p>
    <w:p>
      <w:pPr>
        <w:numPr>
          <w:ilvl w:val="0"/>
          <w:numId w:val="1002"/>
        </w:numPr>
        <w:pStyle w:val="Compact"/>
      </w:pPr>
      <w:r>
        <w:t xml:space="preserve">Central Bank of Brazil. (2023). *Annual Report on Financial Stability*. Brasília: BACEN.</w:t>
      </w:r>
    </w:p>
    <w:p>
      <w:pPr>
        <w:numPr>
          <w:ilvl w:val="0"/>
          <w:numId w:val="1002"/>
        </w:numPr>
        <w:pStyle w:val="Compact"/>
      </w:pPr>
      <w:r>
        <w:t xml:space="preserve">Gomes, L. F., &amp; Silva, R. (2021). "Digital Transformation in Latin American Banking." *Journal of International Finance*, 45(3), 112-130.</w:t>
      </w:r>
    </w:p>
    <w:p>
      <w:pPr>
        <w:numPr>
          <w:ilvl w:val="0"/>
          <w:numId w:val="1002"/>
        </w:numPr>
        <w:pStyle w:val="Compact"/>
      </w:pPr>
      <w:r>
        <w:t xml:space="preserve">São Paulo Stock Exchange (B3). (2022). *Market Overview and Economic Indicators*. São Paulo: B3 S.A..</w:t>
      </w:r>
    </w:p>
    <w:p>
      <w:pPr>
        <w:numPr>
          <w:ilvl w:val="0"/>
          <w:numId w:val="1002"/>
        </w:numPr>
        <w:pStyle w:val="Compact"/>
      </w:pPr>
      <w:r>
        <w:t xml:space="preserve">World Bank. (2023). *Doing Business in Brazil: Regulatory Challenges and Opportunities*. Washington, D.C.: World Bank Group.</w:t>
      </w:r>
    </w:p>
    <w:p>
      <w:pPr>
        <w:numPr>
          <w:ilvl w:val="0"/>
          <w:numId w:val="1002"/>
        </w:numPr>
        <w:pStyle w:val="Compact"/>
      </w:pPr>
      <w:r>
        <w:t xml:space="preserve">Martins, A. (2019). "The Impact of Fintech on Traditional Banking in São Paulo." *Brazilian Review of Economics*, 12(4), 88-105.</w:t>
      </w:r>
    </w:p>
    <w:bookmarkEnd w:id="27"/>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Strategic Role of the Banker in Brazil São Paulo</dc:title>
  <dc:creator/>
  <dc:language>en</dc:language>
  <cp:keywords/>
  <dcterms:created xsi:type="dcterms:W3CDTF">2026-07-29T18:24:42Z</dcterms:created>
  <dcterms:modified xsi:type="dcterms:W3CDTF">2026-07-29T18:24:42Z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