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A</w:t>
      </w:r>
      <w:r>
        <w:t xml:space="preserve"> </w:t>
      </w:r>
      <w:r>
        <w:t xml:space="preserve">Strategic</w:t>
      </w:r>
      <w:r>
        <w:t xml:space="preserve"> </w:t>
      </w:r>
      <w:r>
        <w:t xml:space="preserve">Analysis</w:t>
      </w:r>
      <w:r>
        <w:t xml:space="preserve"> </w:t>
      </w:r>
      <w:r>
        <w:t xml:space="preserve">within</w:t>
      </w:r>
      <w:r>
        <w:t xml:space="preserve"> </w:t>
      </w:r>
      <w:r>
        <w:t xml:space="preserve">the</w:t>
      </w:r>
      <w:r>
        <w:t xml:space="preserve"> </w:t>
      </w:r>
      <w:r>
        <w:t xml:space="preserve">French</w:t>
      </w:r>
      <w:r>
        <w:t xml:space="preserve"> </w:t>
      </w:r>
      <w:r>
        <w:t xml:space="preserve">Maritime</w:t>
      </w:r>
      <w:r>
        <w:t xml:space="preserve"> </w:t>
      </w:r>
      <w:r>
        <w:t xml:space="preserve">Context</w:t>
      </w:r>
      <w:r>
        <w:t xml:space="preserve"> </w:t>
      </w:r>
      <w:r>
        <w:t xml:space="preserve">of</w:t>
      </w:r>
      <w:r>
        <w:t xml:space="preserve"> </w:t>
      </w:r>
      <w:r>
        <w:t xml:space="preserve">Marseille</w:t>
      </w:r>
    </w:p>
    <w:bookmarkStart w:id="26" w:name="X3e6baa5b5380f55dea91d8f7a1683de15fca251"/>
    <w:p>
      <w:pPr>
        <w:pStyle w:val="Heading1"/>
      </w:pPr>
      <w:r>
        <w:t xml:space="preserve">The Evolving Role of the Banker: A Strategic Analysis within the French Maritime Context of Marseille</w:t>
      </w:r>
    </w:p>
    <w:p>
      <w:pPr>
        <w:pStyle w:val="FirstParagraph"/>
      </w:pPr>
      <w:r>
        <w:rPr>
          <w:bCs/>
          <w:b/>
        </w:rPr>
        <w:t xml:space="preserve">Abstract:</w:t>
      </w:r>
      <w:r>
        <w:br/>
      </w:r>
      <w:r>
        <w:t xml:space="preserve">This term paper examines the multifaceted role of the modern banker, with a specific focus on their function as pivotal economic intermediaries in France Marseille. As a historic gateway to Europe and a premier Mediterranean port, Marseille presents unique financial challenges and opportunities. By analyzing the historical significance of banking in this region alongside contemporary shifts toward digitalization and sustainable finance, this document highlights how the traditional definition of a Banker is being redefined. The paper argues that today’s banker must possess not only fiscal expertise but also deep cultural understanding and strategic foresight to navigate the complex maritime trade networks anchored in France Marseille.</w:t>
      </w:r>
    </w:p>
    <w:bookmarkStart w:id="20" w:name="Xc1e84b7b0c9e82bce31aa342f195b393faeb2bb"/>
    <w:p>
      <w:pPr>
        <w:pStyle w:val="Heading2"/>
      </w:pPr>
      <w:r>
        <w:t xml:space="preserve">1. Introduction: The Historical Weight of Banking in Marseille</w:t>
      </w:r>
    </w:p>
    <w:p>
      <w:pPr>
        <w:pStyle w:val="FirstParagraph"/>
      </w:pPr>
      <w:r>
        <w:t xml:space="preserve">To understand the contemporary position of a Banker, one must first acknowledge the historical gravity associated with commerce and finance in France Marseille. For over two millennia, since its foundation by Greek settlers as Massalia, this city has served as a critical node in global trade networks. Consequently, the financial institutions that support this trade have evolved from simple coin-exchange bureaus into complex corporate entities capable of underwriting massive international shipping ventures.</w:t>
      </w:r>
    </w:p>
    <w:p>
      <w:pPr>
        <w:pStyle w:val="BodyText"/>
      </w:pPr>
      <w:r>
        <w:t xml:space="preserve">In the context of France Marseille, the Banker is not merely a transactional processor but a custodian of regional economic stability. Historically, bankers in this region facilitated the importation of silk from Syria and wine from Gaul. Today, they manage supply chains spanning Asia through Suez to European distribution centers. The term 'Banker' here carries connotations of heritage and reliability, essential qualities for a city that has survived empires rising and falling along its shores. However, this historical legacy also presents challenges, as the modern Banker must reconcile traditional risk aversion with the rapid pace of global maritime logistics.</w:t>
      </w:r>
    </w:p>
    <w:bookmarkEnd w:id="20"/>
    <w:bookmarkStart w:id="21" w:name="X55d5577516a10327f3a1d518a4739b238721d1f"/>
    <w:p>
      <w:pPr>
        <w:pStyle w:val="Heading2"/>
      </w:pPr>
      <w:r>
        <w:t xml:space="preserve">2. The Modern Banker: From Custodian to Strategic Partner</w:t>
      </w:r>
    </w:p>
    <w:p>
      <w:pPr>
        <w:pStyle w:val="FirstParagraph"/>
      </w:pPr>
      <w:r>
        <w:t xml:space="preserve">The traditional image of a Banker—seated behind high desks in imposing stone buildings—is largely obsolete, particularly in dynamic hubs like France Marseille. Today’s financial professional acts as a strategic partner to shipping magnates, logistics firms, and port authorities. The role has expanded to encompass risk management regarding geopolitical tensions in the Mediterranean, currency fluctuation hedging for import-export businesses, and financing for green maritime technologies.</w:t>
      </w:r>
    </w:p>
    <w:p>
      <w:pPr>
        <w:pStyle w:val="BodyText"/>
      </w:pPr>
      <w:r>
        <w:t xml:space="preserve">In France Marseille specifically, the Banker must possess specialized knowledge of maritime law and international trade compliance. The complexities of handling letters of credit for bulk commodities such as olive oil, perfume ingredients from Grasse transported via port, or luxury goods require a nuanced understanding that goes beyond general banking principles. The modern Banker in this region is expected to provide advisory services that help clients navigate the regulatory frameworks imposed by both the European Union and international maritime organizations.</w:t>
      </w:r>
    </w:p>
    <w:bookmarkEnd w:id="21"/>
    <w:bookmarkStart w:id="22" w:name="Xbc1d47106519f80c3edd7c27af21b4cf818660a"/>
    <w:p>
      <w:pPr>
        <w:pStyle w:val="Heading2"/>
      </w:pPr>
      <w:r>
        <w:t xml:space="preserve">3. Digital Transformation and Fintech Integration</w:t>
      </w:r>
    </w:p>
    <w:p>
      <w:pPr>
        <w:pStyle w:val="FirstParagraph"/>
      </w:pPr>
      <w:r>
        <w:t xml:space="preserve">A critical aspect of the contemporary Banker’s role is the integration of digital technologies. In a city as technologically ambitious as France Marseille, which has launched initiatives to become a "Smart Port," resistance to digital transformation is not an option for financial institutions. The Banker must now oversee blockchain implementations for supply chain transparency, utilize artificial intelligence for fraud detection in cross-border transactions, and offer seamless mobile banking solutions to the workforce that keeps the port operational 24/7.</w:t>
      </w:r>
    </w:p>
    <w:p>
      <w:pPr>
        <w:pStyle w:val="BodyText"/>
      </w:pPr>
      <w:r>
        <w:t xml:space="preserve">This shift does not diminish the importance of human interaction; rather, it elevates it. While algorithms may process routine transfers, high-value decisions regarding infrastructure loans or merger acquisitions still require the judgment and relationship-building skills characteristic of a seasoned Banker. In France Marseille, where business relationships are often built on long-standing personal trust ("bouche-à-oreille" or word-of-mouth), the digital tool is merely an enabler for the deeper human connection that defines local commerce.</w:t>
      </w:r>
    </w:p>
    <w:bookmarkEnd w:id="22"/>
    <w:bookmarkStart w:id="23" w:name="Xd7d59bc859c1897517234b4304c7f7077b1fbed"/>
    <w:p>
      <w:pPr>
        <w:pStyle w:val="Heading2"/>
      </w:pPr>
      <w:r>
        <w:t xml:space="preserve">4. Sustainable Finance and the Green Transition</w:t>
      </w:r>
    </w:p>
    <w:p>
      <w:pPr>
        <w:pStyle w:val="FirstParagraph"/>
      </w:pPr>
      <w:r>
        <w:t xml:space="preserve">The most pressing challenge facing any Banker today is climate change, a crisis particularly relevant to coastal cities like France Marseille. Banks are increasingly scrutinized for their environmental impact, leading to the rise of ESG (Environmental, Social, and Governance) lending criteria. A Banker in this region must now evaluate potential clients not just on profitability but on their carbon footprint and adherence to sustainability goals.</w:t>
      </w:r>
    </w:p>
    <w:p>
      <w:pPr>
        <w:pStyle w:val="BodyText"/>
      </w:pPr>
      <w:r>
        <w:t xml:space="preserve">This is evident in the financing of new port infrastructure or the retrofitting of older vessels to meet EU emissions standards. The Banker acts as a gatekeeper for green capital, directing funds toward companies that innovate in clean energy and waste reduction. In France Marseille, where the port authority has committed to significant decarbonization targets by 2030, the synergy between municipal policy and private banking is crucial. The Banker must craft financial products that incentivize green behavior while managing the risks associated with transitioning industries.</w:t>
      </w:r>
    </w:p>
    <w:bookmarkEnd w:id="23"/>
    <w:bookmarkStart w:id="24" w:name="X31a0a608bbe4830c40886136051553ca2a6bbaf"/>
    <w:p>
      <w:pPr>
        <w:pStyle w:val="Heading2"/>
      </w:pPr>
      <w:r>
        <w:t xml:space="preserve">5. Cultural Nuances and Local Market Dynamics</w:t>
      </w:r>
    </w:p>
    <w:p>
      <w:pPr>
        <w:pStyle w:val="FirstParagraph"/>
      </w:pPr>
      <w:r>
        <w:t xml:space="preserve">Northeastern Italy to Southern France, the cultural fabric of Marseille is distinctively Mediterranean, blending influences from Africa, the Middle East, and Europe. For a Banker operating in this environment, cultural competence is as important as financial acumen. Understanding the diverse clientele—from traditional family-owned shipping firms to immigrant entrepreneurs launching new tech startups—requires empathy and adaptability.</w:t>
      </w:r>
    </w:p>
    <w:p>
      <w:pPr>
        <w:pStyle w:val="BodyText"/>
      </w:pPr>
      <w:r>
        <w:t xml:space="preserve">The term 'Banker' in France Marseille implies a role that is deeply embedded in the social fabric. Banks often sponsor local festivals, such as la Fête des Suds, or support community development projects in neighborhoods like Le Panier. This corporate social responsibility is not merely PR; it is a strategic imperative for building trust within the community. A Banker who ignores these local dynamics risks alienating potential clients who value regional loyalty and cultural respect.</w:t>
      </w:r>
    </w:p>
    <w:bookmarkEnd w:id="24"/>
    <w:bookmarkStart w:id="25" w:name="Xe59c087ad3504ed76102aa56c747678ea3e22f5"/>
    <w:p>
      <w:pPr>
        <w:pStyle w:val="Heading2"/>
      </w:pPr>
      <w:r>
        <w:t xml:space="preserve">6. Conclusion: The Future of Banking in Marseille</w:t>
      </w:r>
    </w:p>
    <w:p>
      <w:pPr>
        <w:pStyle w:val="FirstParagraph"/>
      </w:pPr>
      <w:r>
        <w:t xml:space="preserve">In conclusion, the role of the Banker in France Marseille is undergoing a profound transformation while remaining rooted in centuries of tradition. The modern Banker must be a hybrid professional: part historian, understanding the deep roots of trade in this historic port; part technologist, leveraging digital tools for efficiency; and part environmental steward, guiding clients toward sustainable practices.</w:t>
      </w:r>
    </w:p>
    <w:p>
      <w:pPr>
        <w:pStyle w:val="BodyText"/>
      </w:pPr>
      <w:r>
        <w:t xml:space="preserve">As France Marseille continues to position itself as a key gateway between Europe and the Mediterranean basin, its financial institutions will play an even more central role in facilitating global commerce. The Banker of tomorrow must be agile, culturally aware, and ethically grounded. By adapting to these new demands while honoring the legacy of banking in this unique locale, financial professionals can ensure that Marseille remains a vibrant hub of economic activity for generations to come. The evolution from mere custodian of wealth to strategic architect of sustainable growth defines the contemporary mandate for every Banker serving this dynamic French metropolis.</w:t>
      </w:r>
    </w:p>
    <w:p>
      <w:pPr>
        <w:pStyle w:val="BodyText"/>
      </w:pPr>
      <w:r>
        <w:rPr>
          <w:iCs/>
          <w:i/>
        </w:rPr>
        <w:t xml:space="preserve">Note: This document is a fictional term paper generated for academic illustrative purposes regarding the role of bankers in Marseille, France.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A Strategic Analysis within the French Maritime Context of Marseille</dc:title>
  <dc:creator/>
  <dc:language>en</dc:language>
  <cp:keywords/>
  <dcterms:created xsi:type="dcterms:W3CDTF">2026-07-29T14:32:49Z</dcterms:created>
  <dcterms:modified xsi:type="dcterms:W3CDTF">2026-07-29T14:32:49Z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