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39a0f98dcf4e4fe680449d535b682b4e78082d"/>
    <w:p>
      <w:pPr>
        <w:pStyle w:val="Heading1"/>
      </w:pPr>
      <w:r>
        <w:t xml:space="preserve">The Evolving Role of the Banker in Tanzania Dar es Salaam</w:t>
      </w:r>
    </w:p>
    <w:p>
      <w:pPr>
        <w:pStyle w:val="FirstParagraph"/>
      </w:pPr>
      <w:r>
        <w:rPr>
          <w:bCs/>
          <w:b/>
        </w:rPr>
        <w:t xml:space="preserve">Date:</w:t>
      </w:r>
      <w:r>
        <w:t xml:space="preserve"> </w:t>
      </w:r>
      <w:r>
        <w:t xml:space="preserve">October 26, 2023</w:t>
      </w:r>
      <w:r>
        <w:br/>
      </w:r>
      <w:r>
        <w:t xml:space="preserve">Tanzania Dar es Salaam</w:t>
      </w:r>
    </w:p>
    <w:p>
      <w:r>
        <w:pict>
          <v:rect style="width:0;height:1.5pt" o:hralign="center" o:hrstd="t" o:hr="t"/>
        </w:pict>
      </w:r>
    </w:p>
    <w:bookmarkStart w:id="20" w:name="introduction"/>
    <w:p>
      <w:pPr>
        <w:pStyle w:val="Heading2"/>
      </w:pPr>
      <w:r>
        <w:t xml:space="preserve">1. Introduction</w:t>
      </w:r>
    </w:p>
    <w:p>
      <w:pPr>
        <w:pStyle w:val="FirstParagraph"/>
      </w:pPr>
      <w:r>
        <w:t xml:space="preserve">The banking sector serves as the backbone of any modern economy, facilitating trade, investment, and financial stability. In the context of Tanzania, a country experiencing rapid economic growth and urbanization, the role of the banker has undergone significant transformation. Nowhere is this change more evident than in Tanzania Dar es Salaam, which remains the commercial hub and largest city in the nation. This term paper explores how</w:t>
      </w:r>
      <w:r>
        <w:t xml:space="preserve"> </w:t>
      </w:r>
      <w:r>
        <w:rPr>
          <w:bCs/>
          <w:b/>
        </w:rPr>
        <w:t xml:space="preserve">Banker</w:t>
      </w:r>
      <w:r>
        <w:t xml:space="preserve"> </w:t>
      </w:r>
      <w:r>
        <w:t xml:space="preserve">professionals operating within Tanzania Dar es Salaam are adapting to digital disruption, regulatory changes, and the unique socio-economic needs of the local population. The objective is to analyze how these financial intermediaries contribute to national development while navigating the complexities of a dynamic market.</w:t>
      </w:r>
    </w:p>
    <w:bookmarkEnd w:id="20"/>
    <w:bookmarkStart w:id="21" w:name="X75aaee7991064ba9c08257c6db6e5aaa7f845f9"/>
    <w:p>
      <w:pPr>
        <w:pStyle w:val="Heading2"/>
      </w:pPr>
      <w:r>
        <w:t xml:space="preserve">2. Historical Context and Economic Significance</w:t>
      </w:r>
    </w:p>
    <w:p>
      <w:pPr>
        <w:pStyle w:val="FirstParagraph"/>
      </w:pPr>
      <w:r>
        <w:t xml:space="preserve">To understand the current position of a</w:t>
      </w:r>
      <w:r>
        <w:t xml:space="preserve"> </w:t>
      </w:r>
      <w:r>
        <w:rPr>
          <w:bCs/>
          <w:b/>
        </w:rPr>
        <w:t xml:space="preserve">Banker</w:t>
      </w:r>
      <w:r>
        <w:t xml:space="preserve">, one must first appreciate the historical trajectory of banking in Tanzania Dar es Salaam. Historically, banking was limited to serving large corporations and government entities. However, over the past three decades, there has been a shift toward financial inclusion. Tanzania Dar es Salaam has transformed from a colonial trading post into a modern metropolitan center with a bustling stock exchange (DSE) and numerous fintech startups.</w:t>
      </w:r>
    </w:p>
    <w:p>
      <w:pPr>
        <w:pStyle w:val="BodyText"/>
      </w:pPr>
      <w:r>
        <w:t xml:space="preserve">In this environment, the</w:t>
      </w:r>
      <w:r>
        <w:t xml:space="preserve"> </w:t>
      </w:r>
      <w:r>
        <w:rPr>
          <w:bCs/>
          <w:b/>
        </w:rPr>
        <w:t xml:space="preserve">Banker</w:t>
      </w:r>
      <w:r>
        <w:t xml:space="preserve"> </w:t>
      </w:r>
      <w:r>
        <w:t xml:space="preserve">is no longer merely an administrator of deposits but an active participant in economic planning. The concentration of major banking headquarters in Tanzania Dar es Salaam means that strategic decisions made here ripple through the entire Tanzanian economy. Consequently, bankers in this region bear a heavy responsibility to ensure credit accessibility for small and medium enterprises (SMEs), which are vital drivers of employment and innovation.</w:t>
      </w:r>
    </w:p>
    <w:bookmarkEnd w:id="21"/>
    <w:bookmarkStart w:id="22" w:name="Xbc1d47106519f80c3edd7c27af21b4cf818660a"/>
    <w:p>
      <w:pPr>
        <w:pStyle w:val="Heading2"/>
      </w:pPr>
      <w:r>
        <w:t xml:space="preserve">3. Digital Transformation and Fintech Integration</w:t>
      </w:r>
    </w:p>
    <w:p>
      <w:pPr>
        <w:pStyle w:val="FirstParagraph"/>
      </w:pPr>
      <w:r>
        <w:t xml:space="preserve">The most profound challenge facing the contemporary</w:t>
      </w:r>
      <w:r>
        <w:t xml:space="preserve"> </w:t>
      </w:r>
      <w:r>
        <w:rPr>
          <w:bCs/>
          <w:b/>
        </w:rPr>
        <w:t xml:space="preserve">Banker</w:t>
      </w:r>
      <w:r>
        <w:t xml:space="preserve"> </w:t>
      </w:r>
      <w:r>
        <w:t xml:space="preserve">is digital transformation. In Tanzania Dar es Salaam, mobile penetration rates are among the highest in Africa. This has given rise to a robust fintech ecosystem that competes with traditional banking services. As a result, the role of the</w:t>
      </w:r>
      <w:r>
        <w:t xml:space="preserve"> </w:t>
      </w:r>
      <w:r>
        <w:rPr>
          <w:bCs/>
          <w:b/>
        </w:rPr>
        <w:t xml:space="preserve">Banker</w:t>
      </w:r>
      <w:r>
        <w:t xml:space="preserve"> </w:t>
      </w:r>
      <w:r>
        <w:t xml:space="preserve">has expanded to include technical proficiency and data analytics capabilities.</w:t>
      </w:r>
    </w:p>
    <w:p>
      <w:pPr>
        <w:pStyle w:val="BodyText"/>
      </w:pPr>
      <w:r>
        <w:t xml:space="preserve">Banks in Tanzania Dar es Salaam are heavily investing in mobile banking platforms, USSD services, and internet banking portals. A modern banker must understand these technologies not just as tools for customer convenience but as critical components of risk management and operational efficiency. Furthermore, bankers must collaborate with fintech companies rather than viewing them solely as competitors. In Tanzania Dar es Salaam, partnerships between traditional banks and mobile network operators have revolutionized how the unbanked population accesses financial services, thereby expanding the reach of formal banking.</w:t>
      </w:r>
    </w:p>
    <w:bookmarkEnd w:id="22"/>
    <w:bookmarkStart w:id="23" w:name="X101ecc4296dd6393e0a669a519e77b87c8106e0"/>
    <w:p>
      <w:pPr>
        <w:pStyle w:val="Heading2"/>
      </w:pPr>
      <w:r>
        <w:t xml:space="preserve">4. Regulatory Compliance and Risk Management</w:t>
      </w:r>
    </w:p>
    <w:p>
      <w:pPr>
        <w:pStyle w:val="FirstParagraph"/>
      </w:pPr>
      <w:r>
        <w:t xml:space="preserve">The regulatory landscape in Tanzania is overseen primarily by the Bank of Tanzania (BoT). For any</w:t>
      </w:r>
      <w:r>
        <w:t xml:space="preserve"> </w:t>
      </w:r>
      <w:r>
        <w:rPr>
          <w:bCs/>
          <w:b/>
        </w:rPr>
        <w:t xml:space="preserve">Banker</w:t>
      </w:r>
      <w:r>
        <w:t xml:space="preserve">, staying compliant with BoT directives is non-negotiable. In a city as dynamic as Tanzania Dar es Salaam, where capital flows are intense and cross-border transactions are frequent, adherence to anti-money laundering (AML) and counter-terrorism financing (CTF) regulations is paramount.</w:t>
      </w:r>
    </w:p>
    <w:p>
      <w:pPr>
        <w:pStyle w:val="BodyText"/>
      </w:pPr>
      <w:r>
        <w:t xml:space="preserve">The modern</w:t>
      </w:r>
      <w:r>
        <w:t xml:space="preserve"> </w:t>
      </w:r>
      <w:r>
        <w:rPr>
          <w:bCs/>
          <w:b/>
        </w:rPr>
        <w:t xml:space="preserve">Banker</w:t>
      </w:r>
      <w:r>
        <w:t xml:space="preserve"> </w:t>
      </w:r>
      <w:r>
        <w:t xml:space="preserve">must possess a deep understanding of macroeconomic policies issued by the BoT. This includes managing liquidity, interpreting interest rate changes, and assessing foreign exchange risks. In Tanzania Dar es Salaam, where import-dependent businesses are prevalent, bankers play a crucial role in hedging currency risks for their clients. Failure to manage these risks effectively can lead to systemic instability; thus, the professional integrity and technical knowledge of the</w:t>
      </w:r>
      <w:r>
        <w:t xml:space="preserve"> </w:t>
      </w:r>
      <w:r>
        <w:rPr>
          <w:bCs/>
          <w:b/>
        </w:rPr>
        <w:t xml:space="preserve">Banker</w:t>
      </w:r>
      <w:r>
        <w:t xml:space="preserve"> </w:t>
      </w:r>
      <w:r>
        <w:t xml:space="preserve">are essential for maintaining trust in the financial system.</w:t>
      </w:r>
    </w:p>
    <w:bookmarkEnd w:id="23"/>
    <w:bookmarkStart w:id="24" w:name="Xc20118c461945bb61847288903e329f3c3d47dc"/>
    <w:p>
      <w:pPr>
        <w:pStyle w:val="Heading2"/>
      </w:pPr>
      <w:r>
        <w:t xml:space="preserve">5. Corporate Social Responsibility (CSR) and Community Impact</w:t>
      </w:r>
    </w:p>
    <w:p>
      <w:pPr>
        <w:pStyle w:val="FirstParagraph"/>
      </w:pPr>
      <w:r>
        <w:t xml:space="preserve">Beyond profit maximization, there is an increasing expectation for a</w:t>
      </w:r>
      <w:r>
        <w:t xml:space="preserve"> </w:t>
      </w:r>
      <w:r>
        <w:rPr>
          <w:bCs/>
          <w:b/>
        </w:rPr>
        <w:t xml:space="preserve">Banker</w:t>
      </w:r>
    </w:p>
    <w:p>
      <w:pPr>
        <w:pStyle w:val="BodyText"/>
      </w:pPr>
      <w:r>
        <w:t xml:space="preserve">The role of the</w:t>
      </w:r>
      <w:r>
        <w:t xml:space="preserve"> </w:t>
      </w:r>
      <w:r>
        <w:rPr>
          <w:bCs/>
          <w:b/>
        </w:rPr>
        <w:t xml:space="preserve">Banker</w:t>
      </w:r>
      <w:r>
        <w:t xml:space="preserve"> </w:t>
      </w:r>
      <w:r>
        <w:t xml:space="preserve">extends into civic engagement. By prioritizing sustainable lending practices, bankers in Tanzania Dar es Salaam can drive green energy projects and eco-friendly infrastructure development. For instance, financing solar energy installations for businesses in the city is a growing trend that aligns with global sustainability goals while addressing local power challenges. This shift reflects a broader understanding that long-term profitability is linked to social well-being.</w:t>
      </w:r>
    </w:p>
    <w:bookmarkEnd w:id="24"/>
    <w:bookmarkStart w:id="25" w:name="human-capital-and-skill-development"/>
    <w:p>
      <w:pPr>
        <w:pStyle w:val="Heading2"/>
      </w:pPr>
      <w:r>
        <w:t xml:space="preserve">6. Human Capital and Skill Development</w:t>
      </w:r>
    </w:p>
    <w:p>
      <w:pPr>
        <w:pStyle w:val="FirstParagraph"/>
      </w:pPr>
      <w:r>
        <w:t xml:space="preserve">The quality of banking services in Tanzania Dar es Salaam is directly dependent on the competence of its workforce. Therefore, the definition of a qualified</w:t>
      </w:r>
      <w:r>
        <w:t xml:space="preserve"> </w:t>
      </w:r>
      <w:r>
        <w:rPr>
          <w:bCs/>
          <w:b/>
        </w:rPr>
        <w:t xml:space="preserve">Banker</w:t>
      </w:r>
      <w:r>
        <w:t xml:space="preserve"> </w:t>
      </w:r>
      <w:r>
        <w:t xml:space="preserve">Banker</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Banker</w:t>
      </w:r>
    </w:p>
    <w:p>
      <w:pPr>
        <w:pStyle w:val="BodyText"/>
      </w:pPr>
      <w:r>
        <w:t xml:space="preserve">The future success of the banking sector in this city depends on the ability of professionals to adapt to change while maintaining high ethical standards. By embracing technology and focusing on financial inclusion,</w:t>
      </w:r>
      <w:r>
        <w:t xml:space="preserve"> </w:t>
      </w:r>
      <w:r>
        <w:rPr>
          <w:bCs/>
          <w:b/>
        </w:rPr>
        <w:t xml:space="preserve">Bankers</w:t>
      </w:r>
      <w:r>
        <w:t xml:space="preserve"> </w:t>
      </w:r>
      <w:r>
        <w:t xml:space="preserve">can ensure that Tanzania Dar es Salaam remains a vibrant center for commerce and finance in East Africa. It is imperative that stakeholders continue to support the professional development of bankers, recognizing them as key architects of the nation’s economic future.</w:t>
      </w:r>
    </w:p>
    <w:p>
      <w:r>
        <w:pict>
          <v:rect style="width:0;height:1.5pt" o:hralign="center" o:hrstd="t" o:hr="t"/>
        </w:pict>
      </w:r>
    </w:p>
    <w:p>
      <w:pPr>
        <w:pStyle w:val="FirstParagraph"/>
      </w:pPr>
      <w:r>
        <w:rPr>
          <w:iCs/>
          <w:i/>
        </w:rPr>
        <w:t xml:space="preserve">This term paper has been prepared to highlight the critical functions and evolving responsibilities associated with banking operations in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Tanzania Dar es Salaam</dc:title>
  <dc:creator/>
  <dc:language>en</dc:language>
  <cp:keywords/>
  <dcterms:created xsi:type="dcterms:W3CDTF">2026-07-29T19:35:37Z</dcterms:created>
  <dcterms:modified xsi:type="dcterms:W3CDTF">2026-07-29T19:35:37Z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