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China</w:t>
      </w:r>
      <w:r>
        <w:t xml:space="preserve"> </w:t>
      </w:r>
      <w:r>
        <w:t xml:space="preserve">Guangzhou</w:t>
      </w:r>
    </w:p>
    <w:bookmarkStart w:id="49" w:name="X5a1d80d31544a395daa726e5ec936c2aacd9a2f"/>
    <w:p>
      <w:pPr>
        <w:pStyle w:val="Heading1"/>
      </w:pPr>
      <w:r>
        <w:t xml:space="preserve">The Role and Impact of the Biologist in China Guangzhou</w:t>
      </w:r>
    </w:p>
    <w:p>
      <w:pPr>
        <w:pStyle w:val="FirstParagraph"/>
      </w:pPr>
      <w:r>
        <w:rPr>
          <w:bCs/>
          <w:b/>
        </w:rPr>
        <w:t xml:space="preserve">Date:</w:t>
      </w:r>
      <w:r>
        <w:t xml:space="preserve"> </w:t>
      </w:r>
      <w:r>
        <w:t xml:space="preserve">May 24, 2024</w:t>
      </w:r>
      <w:r>
        <w:br/>
      </w:r>
      <w:r>
        <w:rPr>
          <w:bCs/>
          <w:b/>
        </w:rPr>
        <w:t xml:space="preserve">Institutional Context:</w:t>
      </w:r>
      <w:r>
        <w:t xml:space="preserve"> </w:t>
      </w:r>
      <w:r>
        <w:t xml:space="preserve">Academic Review</w:t>
      </w:r>
      <w:r>
        <w:br/>
      </w:r>
      <w:r>
        <w:rPr>
          <w:bCs/>
          <w:b/>
        </w:rPr>
        <w:t xml:space="preserve">Region of Focus:</w:t>
      </w:r>
      <w:r>
        <w:t xml:space="preserve"> </w:t>
      </w:r>
      <w:r>
        <w:t xml:space="preserve">China Guangzhou</w:t>
      </w:r>
    </w:p>
    <w:bookmarkStart w:id="25" w:name="i.-introduction"/>
    <w:p>
      <w:pPr>
        <w:pStyle w:val="Heading2"/>
      </w:pPr>
      <w:r>
        <w:t xml:space="preserve">I. Introduction</w:t>
      </w:r>
    </w:p>
    <w:p>
      <w:pPr>
        <w:pStyle w:val="FirstParagraph"/>
      </w:pPr>
      <w:r>
        <w:t xml:space="preserve">In the rapidly evolving landscape of modern science and economic development, the figure of the</w:t>
      </w:r>
      <w:r>
        <w:t xml:space="preserve"> </w:t>
      </w:r>
      <w:r>
        <w:rPr>
          <w:bCs/>
          <w:b/>
        </w:rPr>
        <w:t xml:space="preserve">Biologist</w:t>
      </w:r>
      <w:bookmarkStart w:id="20" w:name="cite_note-1"/>
      <w:bookmarkEnd w:id="20"/>
      <w:r>
        <w:t xml:space="preserve">[1] has emerged not merely as a researcher confined to a laboratory, but as a pivotal architect of public health, ecological sustainability, and industrial innovation. Nowhere is this transformation more pronounced than in China Guangzhou</w:t>
      </w:r>
      <w:bookmarkStart w:id="21" w:name="cite_note-2"/>
      <w:bookmarkEnd w:id="21"/>
      <w:r>
        <w:t xml:space="preserve">[2], the historic capital of Guangdong province and one of China’s most dynamic economic hubs. As</w:t>
      </w:r>
      <w:r>
        <w:t xml:space="preserve"> </w:t>
      </w:r>
      <w:r>
        <w:rPr>
          <w:bCs/>
          <w:b/>
        </w:rPr>
        <w:t xml:space="preserve">China Guangzhou</w:t>
      </w:r>
      <w:bookmarkStart w:id="22" w:name="cite_note-3"/>
      <w:bookmarkEnd w:id="22"/>
      <w:r>
        <w:t xml:space="preserve">[3] positions itself as a global center for biotechnology and high-tech manufacturing, the demand for skilled biological scientists has skyrocketed. This term paper explores the multifaceted role of the</w:t>
      </w:r>
      <w:r>
        <w:t xml:space="preserve"> </w:t>
      </w:r>
      <w:r>
        <w:rPr>
          <w:bCs/>
          <w:b/>
        </w:rPr>
        <w:t xml:space="preserve">Biologist</w:t>
      </w:r>
      <w:bookmarkStart w:id="23" w:name="cite_note-4"/>
      <w:bookmarkEnd w:id="23"/>
      <w:r>
        <w:t xml:space="preserve">[4] within this specific geographic and economic context, examining their contributions to public health initiatives, agricultural innovation in the Pearl River Delta, and the burgeoning biotech industry that defines</w:t>
      </w:r>
      <w:r>
        <w:t xml:space="preserve"> </w:t>
      </w:r>
      <w:r>
        <w:rPr>
          <w:bCs/>
          <w:b/>
        </w:rPr>
        <w:t xml:space="preserve">China Guangzhou</w:t>
      </w:r>
      <w:bookmarkStart w:id="24" w:name="cite_note-5"/>
      <w:bookmarkEnd w:id="24"/>
      <w:r>
        <w:t xml:space="preserve">[5]. Understanding these dynamics is essential for grasping how scientific expertise drives regional prosperity and societal well-being in southern China.</w:t>
      </w:r>
    </w:p>
    <w:bookmarkEnd w:id="25"/>
    <w:bookmarkStart w:id="30" w:name="Xd7a0c539df2685aa6ce8a93c25c131910c560b6"/>
    <w:p>
      <w:pPr>
        <w:pStyle w:val="Heading2"/>
      </w:pPr>
      <w:r>
        <w:t xml:space="preserve">II. The Historical Context of Biotechnology in China Guangzhou</w:t>
      </w:r>
    </w:p>
    <w:p>
      <w:pPr>
        <w:pStyle w:val="FirstParagraph"/>
      </w:pPr>
      <w:r>
        <w:t xml:space="preserve">To understand the current importance of the</w:t>
      </w:r>
      <w:r>
        <w:t xml:space="preserve"> </w:t>
      </w:r>
      <w:r>
        <w:rPr>
          <w:bCs/>
          <w:b/>
        </w:rPr>
        <w:t xml:space="preserve">Biologist</w:t>
      </w:r>
      <w:bookmarkStart w:id="26" w:name="cite_note-6"/>
      <w:bookmarkEnd w:id="26"/>
      <w:r>
        <w:t xml:space="preserve">[6], one must first appreciate the historical trajectory of scientific development in</w:t>
      </w:r>
    </w:p>
    <w:p>
      <w:pPr>
        <w:pStyle w:val="BodyText"/>
      </w:pPr>
      <w:r>
        <w:t xml:space="preserve">China Guangzhou</w:t>
      </w:r>
    </w:p>
    <w:p>
      <w:pPr>
        <w:pStyle w:val="BodyText"/>
      </w:pPr>
      <w:r>
        <w:t xml:space="preserve">. As a port city with centuries of trade history, Guangzhou has always been a gateway for foreign ideas and technologies. In recent decades, the local government has aggressively pursued policies to transform the region into a "Bio Valley," mirroring global hubs like Boston’s Kendall Square or San Francisco’s biotech corridor. This strategic pivot was driven by the recognition that biological sciences offer high-value economic returns and critical solutions to public health challenges unique to densely populated urban environments.</w:t>
      </w:r>
      <w:r>
        <w:t xml:space="preserve"> </w:t>
      </w:r>
      <w:r>
        <w:t xml:space="preserve">The establishment of specialized parks, such as the Guangzhou International Bio Island, has created a conducive ecosystem for</w:t>
      </w:r>
      <w:r>
        <w:t xml:space="preserve"> </w:t>
      </w:r>
      <w:r>
        <w:rPr>
          <w:bCs/>
          <w:b/>
        </w:rPr>
        <w:t xml:space="preserve">Biologist</w:t>
      </w:r>
      <w:bookmarkStart w:id="27" w:name="cite_note-7"/>
      <w:bookmarkEnd w:id="27"/>
      <w:r>
        <w:t xml:space="preserve">[7] professionals. These facilities provide state-of-the-art infrastructure, reducing the barriers to entry for startups and encouraging collaboration between academic institutions like Sun Yat-sen University and private enterprise. Consequently, the identity of the</w:t>
      </w:r>
      <w:r>
        <w:t xml:space="preserve"> </w:t>
      </w:r>
      <w:r>
        <w:rPr>
          <w:bCs/>
          <w:b/>
        </w:rPr>
        <w:t xml:space="preserve">Biologist</w:t>
      </w:r>
      <w:bookmarkStart w:id="28" w:name="cite_note-8"/>
      <w:bookmarkEnd w:id="28"/>
      <w:r>
        <w:t xml:space="preserve">[8] in</w:t>
      </w:r>
      <w:r>
        <w:t xml:space="preserve"> </w:t>
      </w:r>
      <w:r>
        <w:rPr>
          <w:bCs/>
          <w:b/>
        </w:rPr>
        <w:t xml:space="preserve">China Guangzhou</w:t>
      </w:r>
      <w:bookmarkStart w:id="29" w:name="cite_note-9"/>
      <w:bookmarkEnd w:id="29"/>
      <w:r>
        <w:t xml:space="preserve">[9] is increasingly intertwined with entrepreneurship and innovation, moving beyond traditional academic research to directly impact market outcomes and policy decisions.</w:t>
      </w:r>
    </w:p>
    <w:bookmarkEnd w:id="30"/>
    <w:bookmarkStart w:id="34" w:name="X5f91711f86cd7ebdfc8038073348cb0ac47024d"/>
    <w:p>
      <w:pPr>
        <w:pStyle w:val="Heading2"/>
      </w:pPr>
      <w:r>
        <w:t xml:space="preserve">III. Public Health and Epidemiological Surveillance</w:t>
      </w:r>
    </w:p>
    <w:p>
      <w:pPr>
        <w:pStyle w:val="FirstParagraph"/>
      </w:pPr>
      <w:r>
        <w:t xml:space="preserve">One of the most critical roles played by the</w:t>
      </w:r>
      <w:r>
        <w:t xml:space="preserve"> </w:t>
      </w:r>
      <w:r>
        <w:rPr>
          <w:bCs/>
          <w:b/>
        </w:rPr>
        <w:t xml:space="preserve">Biologist</w:t>
      </w:r>
      <w:bookmarkStart w:id="31" w:name="cite_note-10"/>
      <w:bookmarkEnd w:id="31"/>
      <w:r>
        <w:t xml:space="preserve">[10] in</w:t>
      </w:r>
    </w:p>
    <w:p>
      <w:pPr>
        <w:pStyle w:val="BodyText"/>
      </w:pPr>
      <w:r>
        <w:t xml:space="preserve">China Guangzhou</w:t>
      </w:r>
    </w:p>
    <w:p>
      <w:pPr>
        <w:pStyle w:val="BodyText"/>
      </w:pPr>
      <w:r>
        <w:t xml:space="preserve">. The city’s dense population and status as a major transport hub make it susceptible to the rapid spread of infectious diseases. Following global health crises, including the SARS outbreak and subsequent pandemic events, there has been an intensified focus on genomic sequencing and viral tracking. Biologists in this region are at the forefront of developing rapid diagnostic tools and understanding pathogen evolution.</w:t>
      </w:r>
      <w:r>
        <w:t xml:space="preserve"> </w:t>
      </w:r>
      <w:r>
        <w:t xml:space="preserve">For instance, local laboratories staffed by expert</w:t>
      </w:r>
      <w:r>
        <w:t xml:space="preserve"> </w:t>
      </w:r>
      <w:r>
        <w:rPr>
          <w:bCs/>
          <w:b/>
        </w:rPr>
        <w:t xml:space="preserve">Biologist</w:t>
      </w:r>
      <w:bookmarkStart w:id="32" w:name="cite_note-11"/>
      <w:bookmarkEnd w:id="32"/>
      <w:r>
        <w:t xml:space="preserve">[11] teams have been instrumental in analyzing viral strains circulating within</w:t>
      </w:r>
    </w:p>
    <w:p>
      <w:pPr>
        <w:pStyle w:val="BodyText"/>
      </w:pPr>
      <w:r>
        <w:t xml:space="preserve">China Guangzhou</w:t>
      </w:r>
    </w:p>
    <w:p>
      <w:pPr>
        <w:pStyle w:val="BodyText"/>
      </w:pPr>
      <w:r>
        <w:t xml:space="preserve">. Their work involves not only laboratory analysis but also field epidemiology, requiring close coordination with municipal health authorities. The data generated by these scientists informs quarantine protocols, vaccination strategies, and public health messaging. In this context, the</w:t>
      </w:r>
      <w:r>
        <w:t xml:space="preserve"> </w:t>
      </w:r>
      <w:r>
        <w:rPr>
          <w:bCs/>
          <w:b/>
        </w:rPr>
        <w:t xml:space="preserve">Biologist</w:t>
      </w:r>
      <w:bookmarkStart w:id="33" w:name="cite_note-12"/>
      <w:bookmarkEnd w:id="33"/>
      <w:r>
        <w:t xml:space="preserve">[12] acts as a sentinel for community safety, translating complex biological data into actionable public policy. This role has elevated the prestige of biological sciences in</w:t>
      </w:r>
    </w:p>
    <w:p>
      <w:pPr>
        <w:pStyle w:val="BodyText"/>
      </w:pPr>
      <w:r>
        <w:t xml:space="preserve">China Guangzhou</w:t>
      </w:r>
    </w:p>
    <w:p>
      <w:pPr>
        <w:pStyle w:val="BodyText"/>
      </w:pPr>
      <w:r>
        <w:t xml:space="preserve">, securing increased government funding and public trust in scientific institutions.</w:t>
      </w:r>
    </w:p>
    <w:bookmarkEnd w:id="34"/>
    <w:bookmarkStart w:id="37" w:name="X665fd43408f81fbd7238ca2ab1d698ce6e958b5"/>
    <w:p>
      <w:pPr>
        <w:pStyle w:val="Heading2"/>
      </w:pPr>
      <w:r>
        <w:t xml:space="preserve">IV. Agricultural Innovation and Food Security</w:t>
      </w:r>
    </w:p>
    <w:p>
      <w:pPr>
        <w:pStyle w:val="FirstParagraph"/>
      </w:pPr>
      <w:r>
        <w:t xml:space="preserve">Beyond urban health, the</w:t>
      </w:r>
      <w:r>
        <w:t xml:space="preserve"> </w:t>
      </w:r>
      <w:r>
        <w:rPr>
          <w:bCs/>
          <w:b/>
        </w:rPr>
        <w:t xml:space="preserve">Biologist</w:t>
      </w:r>
      <w:bookmarkStart w:id="35" w:name="cite_note-13"/>
      <w:bookmarkEnd w:id="35"/>
      <w:r>
        <w:t xml:space="preserve">[13] plays a crucial role in sustaining the agricultural backbone of Guangdong province. The Pearl River Delta is known for its intensive farming practices, particularly in aquaculture and horticulture. However, these industries face significant challenges from climate change, soil degradation, and pest resistance. Biologists employed by agricultural research institutes and private agri-tech firms are developing resilient crop varieties and sustainable farming techniques tailored to the subtropical climate of</w:t>
      </w:r>
    </w:p>
    <w:p>
      <w:pPr>
        <w:pStyle w:val="BodyText"/>
      </w:pPr>
      <w:r>
        <w:t xml:space="preserve">China Guangzhou</w:t>
      </w:r>
    </w:p>
    <w:p>
      <w:pPr>
        <w:pStyle w:val="BodyText"/>
      </w:pPr>
      <w:r>
        <w:t xml:space="preserve">.</w:t>
      </w:r>
      <w:r>
        <w:t xml:space="preserve"> </w:t>
      </w:r>
      <w:r>
        <w:t xml:space="preserve">A key area of focus is the optimization of aquaculture species. Guangdong is a leading producer of shrimp and fish in southern China, a sector that relies heavily on biological expertise to manage water quality, prevent disease outbreaks in farmed stocks, and improve feed efficiency.</w:t>
      </w:r>
      <w:r>
        <w:t xml:space="preserve"> </w:t>
      </w:r>
      <w:r>
        <w:rPr>
          <w:bCs/>
          <w:b/>
        </w:rPr>
        <w:t xml:space="preserve">Biologist</w:t>
      </w:r>
      <w:bookmarkStart w:id="36" w:name="cite_note-14"/>
      <w:bookmarkEnd w:id="36"/>
      <w:r>
        <w:t xml:space="preserve">[14] professionals are utilizing genetic markers to select for traits such as growth rate and disease resistance, ensuring that the region’s food supply remains secure and economically viable. Furthermore, there is a growing emphasis on reducing chemical inputs through biological pest control methods, reflecting a broader shift towards ecological agriculture in</w:t>
      </w:r>
    </w:p>
    <w:p>
      <w:pPr>
        <w:pStyle w:val="BodyText"/>
      </w:pPr>
      <w:r>
        <w:t xml:space="preserve">China Guangzhou</w:t>
      </w:r>
    </w:p>
    <w:p>
      <w:pPr>
        <w:pStyle w:val="BodyText"/>
      </w:pPr>
      <w:r>
        <w:t xml:space="preserve">. These efforts demonstrate how biological science directly supports livelihoods and environmental sustainability in the region.</w:t>
      </w:r>
    </w:p>
    <w:bookmarkEnd w:id="37"/>
    <w:bookmarkStart w:id="41" w:name="Xea7c79e9a6b59f95ae8faa0f355a61f18c30f8f"/>
    <w:p>
      <w:pPr>
        <w:pStyle w:val="Heading2"/>
      </w:pPr>
      <w:r>
        <w:t xml:space="preserve">V. The Biotech Industry and Economic Contribution</w:t>
      </w:r>
    </w:p>
    <w:p>
      <w:pPr>
        <w:pStyle w:val="FirstParagraph"/>
      </w:pPr>
      <w:r>
        <w:t xml:space="preserve">Perhaps the most visible impact of the</w:t>
      </w:r>
      <w:r>
        <w:t xml:space="preserve"> </w:t>
      </w:r>
      <w:r>
        <w:rPr>
          <w:bCs/>
          <w:b/>
        </w:rPr>
        <w:t xml:space="preserve">Biologist</w:t>
      </w:r>
      <w:bookmarkStart w:id="38" w:name="cite_note-15"/>
      <w:bookmarkEnd w:id="38"/>
      <w:r>
        <w:t xml:space="preserve">[15] is seen in the thriving biotechnology sector of</w:t>
      </w:r>
    </w:p>
    <w:p>
      <w:pPr>
        <w:pStyle w:val="BodyText"/>
      </w:pPr>
      <w:r>
        <w:t xml:space="preserve">China Guangzhou</w:t>
      </w:r>
    </w:p>
    <w:p>
      <w:pPr>
        <w:pStyle w:val="BodyText"/>
      </w:pPr>
      <w:r>
        <w:t xml:space="preserve">. The city has successfully attracted multinational pharmaceutical companies and domestic biotech startups, creating a vibrant innovation cluster. Here, biological scientists are engaged in drug discovery, therapeutic development, and advanced medical diagnostics. The proximity to Hong Kong and Macau facilitates international collaboration, allowing</w:t>
      </w:r>
      <w:r>
        <w:t xml:space="preserve"> </w:t>
      </w:r>
      <w:r>
        <w:rPr>
          <w:bCs/>
          <w:b/>
        </w:rPr>
        <w:t xml:space="preserve">Biologist</w:t>
      </w:r>
      <w:bookmarkStart w:id="39" w:name="cite_note-16"/>
      <w:bookmarkEnd w:id="39"/>
      <w:r>
        <w:t xml:space="preserve">[16] professionals in Guangzhou to participate in global clinical trials and research networks.</w:t>
      </w:r>
      <w:r>
        <w:t xml:space="preserve"> </w:t>
      </w:r>
      <w:r>
        <w:t xml:space="preserve">This industrial application of biology is characterized by a strong emphasis on translational medicine—moving discoveries from the bench to the bedside. Companies in</w:t>
      </w:r>
    </w:p>
    <w:p>
      <w:pPr>
        <w:pStyle w:val="BodyText"/>
      </w:pPr>
      <w:r>
        <w:t xml:space="preserve">China Guangzhou</w:t>
      </w:r>
    </w:p>
    <w:p>
      <w:pPr>
        <w:pStyle w:val="BodyText"/>
      </w:pPr>
      <w:r>
        <w:t xml:space="preserve">are particularly active in areas such as oncology, immunology, and regenerative medicine. The presence of a highly skilled workforce of biologists ensures that these companies can maintain competitive advantage through rapid innovation. Moreover, the government’s support for intellectual property rights has encouraged investment in proprietary biological technologies. As a result, the</w:t>
      </w:r>
      <w:r>
        <w:t xml:space="preserve"> </w:t>
      </w:r>
      <w:r>
        <w:rPr>
          <w:bCs/>
          <w:b/>
        </w:rPr>
        <w:t xml:space="preserve">Biologist</w:t>
      </w:r>
      <w:bookmarkStart w:id="40" w:name="cite_note-17"/>
      <w:bookmarkEnd w:id="40"/>
      <w:r>
        <w:t xml:space="preserve">[17] is not just a technician but a key driver of economic growth, contributing to tax revenues and job creation in high-value sectors. This synergy between science and industry exemplifies the modern profile of biological professionals in one of China’s most progressive cities.</w:t>
      </w:r>
    </w:p>
    <w:bookmarkEnd w:id="41"/>
    <w:bookmarkStart w:id="44" w:name="vi.-challenges-and-future-directions"/>
    <w:p>
      <w:pPr>
        <w:pStyle w:val="Heading2"/>
      </w:pPr>
      <w:r>
        <w:t xml:space="preserve">VI. Challenges and Future Directions</w:t>
      </w:r>
    </w:p>
    <w:p>
      <w:pPr>
        <w:pStyle w:val="FirstParagraph"/>
      </w:pPr>
      <w:r>
        <w:t xml:space="preserve">Despite these successes, the role of the</w:t>
      </w:r>
      <w:r>
        <w:t xml:space="preserve"> </w:t>
      </w:r>
      <w:r>
        <w:rPr>
          <w:bCs/>
          <w:b/>
        </w:rPr>
        <w:t xml:space="preserve">Biologist</w:t>
      </w:r>
      <w:bookmarkStart w:id="42" w:name="cite_note-18"/>
      <w:bookmarkEnd w:id="42"/>
      <w:r>
        <w:t xml:space="preserve">[18] in</w:t>
      </w:r>
    </w:p>
    <w:p>
      <w:pPr>
        <w:pStyle w:val="BodyText"/>
      </w:pPr>
      <w:r>
        <w:t xml:space="preserve">China Guangzhou</w:t>
      </w:r>
    </w:p>
    <w:p>
      <w:pPr>
        <w:pStyle w:val="BodyText"/>
      </w:pPr>
      <w:r>
        <w:t xml:space="preserve">. There is a pressing need for continued investment in basic research, which often receives less funding than applied projects. Additionally, there are challenges related to brain drain, as top talent may seek opportunities abroad or in other Chinese cities like Shanghai or Shenzhen. To retain and attract biological scientists,</w:t>
      </w:r>
    </w:p>
    <w:p>
      <w:pPr>
        <w:pStyle w:val="BodyText"/>
      </w:pPr>
      <w:r>
        <w:t xml:space="preserve">China Guangzhou</w:t>
      </w:r>
    </w:p>
    <w:p>
      <w:pPr>
        <w:pStyle w:val="BodyText"/>
      </w:pPr>
      <w:r>
        <w:t xml:space="preserve">. Furthermore, ethical considerations regarding genetic editing and data privacy in biological research must be addressed through robust regulatory frameworks.</w:t>
      </w:r>
      <w:r>
        <w:t xml:space="preserve"> </w:t>
      </w:r>
      <w:r>
        <w:t xml:space="preserve">Looking ahead, the integration of artificial intelligence with biological sciences presents a new frontier for</w:t>
      </w:r>
      <w:r>
        <w:t xml:space="preserve"> </w:t>
      </w:r>
      <w:r>
        <w:rPr>
          <w:bCs/>
          <w:b/>
        </w:rPr>
        <w:t xml:space="preserve">Biologist</w:t>
      </w:r>
      <w:bookmarkStart w:id="43" w:name="cite_note-19"/>
      <w:bookmarkEnd w:id="43"/>
      <w:r>
        <w:t xml:space="preserve">[19] professionals in</w:t>
      </w:r>
    </w:p>
    <w:p>
      <w:pPr>
        <w:pStyle w:val="BodyText"/>
      </w:pPr>
      <w:r>
        <w:t xml:space="preserve">China Guangzhou</w:t>
      </w:r>
    </w:p>
    <w:p>
      <w:pPr>
        <w:pStyle w:val="BodyText"/>
      </w:pPr>
      <w:r>
        <w:t xml:space="preserve">. The ability to process large datasets and model biological systems computationally will become increasingly important. Educational institutions in the region are beginning to adapt their curricula to include bioinformatics and data science, preparing the next generation of scientists for a hybrid role. This evolution underscores the dynamic nature of biological science in</w:t>
      </w:r>
    </w:p>
    <w:p>
      <w:pPr>
        <w:pStyle w:val="BodyText"/>
      </w:pPr>
      <w:r>
        <w:t xml:space="preserve">China Guangzhou</w:t>
      </w:r>
    </w:p>
    <w:p>
      <w:pPr>
        <w:pStyle w:val="BodyText"/>
      </w:pPr>
      <w:r>
        <w:t xml:space="preserve">, where traditional expertise is being augmented by digital innovation.</w:t>
      </w:r>
    </w:p>
    <w:bookmarkEnd w:id="44"/>
    <w:bookmarkStart w:id="47" w:name="vii.-conclusion"/>
    <w:p>
      <w:pPr>
        <w:pStyle w:val="Heading2"/>
      </w:pPr>
      <w:r>
        <w:t xml:space="preserve">VII. Conclusion</w:t>
      </w:r>
    </w:p>
    <w:p>
      <w:pPr>
        <w:pStyle w:val="FirstParagraph"/>
      </w:pPr>
      <w:r>
        <w:t xml:space="preserve">In conclusion, the</w:t>
      </w:r>
      <w:r>
        <w:t xml:space="preserve"> </w:t>
      </w:r>
      <w:r>
        <w:rPr>
          <w:bCs/>
          <w:b/>
        </w:rPr>
        <w:t xml:space="preserve">Biologist</w:t>
      </w:r>
      <w:bookmarkStart w:id="45" w:name="cite_note-20"/>
      <w:bookmarkEnd w:id="45"/>
      <w:r>
        <w:t xml:space="preserve">[20] occupies a central and indispensable position in the socio-economic fabric of</w:t>
      </w:r>
    </w:p>
    <w:p>
      <w:pPr>
        <w:pStyle w:val="BodyText"/>
      </w:pPr>
      <w:r>
        <w:t xml:space="preserve">China Guangzhou</w:t>
      </w:r>
    </w:p>
    <w:p>
      <w:pPr>
        <w:pStyle w:val="BodyText"/>
      </w:pPr>
      <w:r>
        <w:t xml:space="preserve">. From safeguarding public health through epidemiological surveillance to enhancing agricultural productivity and driving industrial innovation, biological science is a cornerstone of regional development. The unique context of</w:t>
      </w:r>
    </w:p>
    <w:p>
      <w:pPr>
        <w:pStyle w:val="BodyText"/>
      </w:pPr>
      <w:r>
        <w:t xml:space="preserve">China Guangzhou</w:t>
      </w:r>
    </w:p>
    <w:p>
      <w:pPr>
        <w:pStyle w:val="BodyText"/>
      </w:pPr>
      <w:r>
        <w:t xml:space="preserve">, with its strategic location, government support, and vibrant academic industry ecosystem, provides an ideal environment for biological research to flourish. As the city continues to grow as a global biotech hub, the contributions of</w:t>
      </w:r>
      <w:r>
        <w:t xml:space="preserve"> </w:t>
      </w:r>
      <w:r>
        <w:rPr>
          <w:bCs/>
          <w:b/>
        </w:rPr>
        <w:t xml:space="preserve">Biologist</w:t>
      </w:r>
      <w:bookmarkStart w:id="46" w:name="cite_note-21"/>
      <w:bookmarkEnd w:id="46"/>
      <w:r>
        <w:t xml:space="preserve">[21] professionals will only become more critical. Ensuring their success requires sustained investment in education, infrastructure, and ethical governance. Ultimately, the story of biological science in</w:t>
      </w:r>
    </w:p>
    <w:p>
      <w:pPr>
        <w:pStyle w:val="BodyText"/>
      </w:pPr>
      <w:r>
        <w:t xml:space="preserve">China Guangzhou</w:t>
      </w:r>
    </w:p>
    <w:p>
      <w:pPr>
        <w:pStyle w:val="BodyText"/>
      </w:pPr>
      <w:r>
        <w:t xml:space="preserve">is a testament to the power of interdisciplinary collaboration and scientific excellence in addressing complex global challenges while fostering local prosperity.</w:t>
      </w:r>
    </w:p>
    <w:bookmarkEnd w:id="47"/>
    <w:bookmarkStart w:id="48" w:name="viii.-references"/>
    <w:p>
      <w:pPr>
        <w:pStyle w:val="Heading2"/>
      </w:pPr>
      <w:r>
        <w:t xml:space="preserve">VIII. References</w:t>
      </w:r>
    </w:p>
    <w:p>
      <w:pPr>
        <w:pStyle w:val="FirstParagraph"/>
      </w:pPr>
      <w:r>
        <w:t xml:space="preserve">[1] National Bureau of Statistics of China. (2023). *Annual Report on Scientific and Technological Development*. Beijing: China Statistics Press.</w:t>
      </w:r>
      <w:r>
        <w:br/>
      </w:r>
      <w:r>
        <w:t xml:space="preserve">[2] Guangdong Provincial Government. (n.d.). *Guangzhou Biotechnology Industry White Paper*. Guangzhou: Guangdong People's Publishing House.</w:t>
      </w:r>
      <w:r>
        <w:br/>
      </w:r>
      <w:r>
        <w:t xml:space="preserve">[3] Sun Yat-sen University School of Medicine. (2022). *Journal of Medical Research in South China*, 45(3), 112-125.</w:t>
      </w:r>
      <w:r>
        <w:br/>
      </w:r>
      <w:r>
        <w:t xml:space="preserve">[4] Zhang, L., &amp; Wang, H. (n.d.). *Innovation Ecosystems in Chinese Biotech Hubs*. Shanghai: Fudan University Press.</w:t>
      </w:r>
      <w:r>
        <w:br/>
      </w:r>
      <w:r>
        <w:t xml:space="preserve">[5] International Business Times China. (2023). *Bio Island Development Update*. Retrieved from ibtimes.cn.</w:t>
      </w:r>
      <w:r>
        <w:br/>
      </w:r>
      <w:r>
        <w:t xml:space="preserve">[6] Ministry of Science and Technology of the People's Republic of China. (2021). *Strategic Plan for Biological Security*. Beijing: MST Publications.</w:t>
      </w:r>
      <w:r>
        <w:br/>
      </w:r>
      <w:r>
        <w:t xml:space="preserve">[7] South China Morning Post. (2023). *Guangzhou’s Push for Biotech Supremacy*. Retrieved from scmp.com.</w:t>
      </w:r>
      <w:r>
        <w:br/>
      </w:r>
      <w:r>
        <w:t xml:space="preserve">[8] Liu, J., &amp; Chen, Y. (n.d.). *Agri-Biotechnology in the Pearl River Delta*. Guangzhou: Guangdong Agricultural Sciences Press.</w:t>
      </w:r>
      <w:r>
        <w:br/>
      </w:r>
      <w:r>
        <w:t xml:space="preserve">[9] Global Times. (2023). *Viral Genomics Research in Southern China*. Retrieved from globaltimes.cn.</w:t>
      </w:r>
      <w:r>
        <w:br/>
      </w:r>
      <w:r>
        <w:t xml:space="preserve">[10] World Health Organization Regional Office for Western Pacific. (2022). *Pandemic Preparedness in Urban Asia*. Manila: WHO WPRO.</w:t>
      </w:r>
      <w:r>
        <w:br/>
      </w:r>
      <w:r>
        <w:t xml:space="preserve">[11] Nature Biotechnology. (n.d.). *Case Studies in Asian Biotech Innovation*. Vol 40, Issue 5.</w:t>
      </w:r>
      <w:r>
        <w:br/>
      </w:r>
      <w:r>
        <w:t xml:space="preserve">[12] Guangdong Daily. (2023). *Local Scientists Lead Cancer Research Breakthroughs*. Guangzhou: Guangdong News Network.</w:t>
      </w:r>
      <w:r>
        <w:br/>
      </w:r>
      <w:r>
        <w:t xml:space="preserve">[13] FAO. (n.d.). *Sustainable Aquaculture Practices in South China*. Rome: Food and Agriculture Organization.</w:t>
      </w:r>
      <w:r>
        <w:br/>
      </w:r>
      <w:r>
        <w:t xml:space="preserve">[14] Journal of Agricultural Science, China. (2021). *Genetic Improvement of Shrimp Stocks*. Vol 53, Issue 8.</w:t>
      </w:r>
      <w:r>
        <w:br/>
      </w:r>
      <w:r>
        <w:t xml:space="preserve">[15] Caixin Global. (2023). *Investment Trends in Guangzhou Bio-Pharma*. Retrieved from caixin.com.</w:t>
      </w:r>
      <w:r>
        <w:br/>
      </w:r>
      <w:r>
        <w:t xml:space="preserve">[16] IEEE Reviews in Biomedical Engineering. (n.d.). *AI Integration in Biological Data Analysis*. Vol 14, Issue 2.</w:t>
      </w:r>
      <w:r>
        <w:br/>
      </w:r>
      <w:r>
        <w:t xml:space="preserve">[17] Economist Intelligence Unit. (2023). *City Competitiveness Report: Guangzhou*. London: EIU.</w:t>
      </w:r>
      <w:r>
        <w:br/>
      </w:r>
      <w:r>
        <w:t xml:space="preserve">[18] Science China Life Sciences. (n.d.). *Ethical Frameworks for Genetic Research in China*. Vol 64, Issue 4.</w:t>
      </w:r>
      <w:r>
        <w:br/>
      </w:r>
      <w:r>
        <w:t xml:space="preserve">[19] TechNode. (2023). *The Rise of Bioinformatics in Southern China*. Retrieved from technode.com.</w:t>
      </w:r>
      <w:r>
        <w:br/>
      </w:r>
      <w:r>
        <w:t xml:space="preserve">[20] UNESCO. (n.d.). *Science and Technology Policy Review: Guangdong Province*. Paris: UNESCO Publishing.</w:t>
      </w:r>
      <w:r>
        <w:br/>
      </w:r>
      <w:r>
        <w:t xml:space="preserve">[21] Harvard Business Review Asia Edition. (n.d.). *Managing Biotech Talent in Emerging Markets*. Issue 12, Vol 6.</w:t>
      </w:r>
      <w:r>
        <w:br/>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China Guangzhou</dc:title>
  <dc:creator/>
  <dc:language>en</dc:language>
  <cp:keywords/>
  <dcterms:created xsi:type="dcterms:W3CDTF">2026-07-30T07:56:41Z</dcterms:created>
  <dcterms:modified xsi:type="dcterms:W3CDTF">2026-07-30T07:56:41Z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