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Myanmar</w:t>
      </w:r>
      <w:r>
        <w:t xml:space="preserve"> </w:t>
      </w:r>
      <w:r>
        <w:t xml:space="preserve">Yangon</w:t>
      </w:r>
    </w:p>
    <w:bookmarkStart w:id="20" w:name="term-paper"/>
    <w:p>
      <w:pPr>
        <w:pStyle w:val="Heading1"/>
      </w:pPr>
      <w:r>
        <w:t xml:space="preserve">Term Paper</w:t>
      </w:r>
    </w:p>
    <w:p>
      <w:pPr>
        <w:pStyle w:val="FirstParagraph"/>
      </w:pPr>
      <w:r>
        <w:rPr>
          <w:bCs/>
          <w:b/>
        </w:rPr>
        <w:t xml:space="preserve">Title:</w:t>
      </w:r>
      <w:r>
        <w:t xml:space="preserve">The Intersection of Scientific Inquiry and Cultural Stewardship: The Vital Role of the Biologist in Myanmar Yangon</w:t>
      </w:r>
      <w:r>
        <w:br/>
      </w:r>
      <w:r>
        <w:br/>
      </w:r>
      <w:r>
        <w:rPr>
          <w:bCs/>
          <w:b/>
        </w:rPr>
        <w:t xml:space="preserve">Date:</w:t>
      </w:r>
      <w:r>
        <w:t xml:space="preserve">October 24, 2023</w:t>
      </w:r>
      <w:r>
        <w:br/>
      </w:r>
      <w:r>
        <w:rPr>
          <w:bCs/>
          <w:b/>
        </w:rPr>
        <w:t xml:space="preserve">Subject:</w:t>
      </w:r>
      <w:r>
        <w:t xml:space="preserve">Applied Biology and Environmental Conservation</w:t>
      </w:r>
    </w:p>
    <w:bookmarkEnd w:id="20"/>
    <w:bookmarkStart w:id="32" w:name="X3e0a5c286615588ea09869d847ba62329d8ed7b"/>
    <w:p>
      <w:pPr>
        <w:pStyle w:val="Heading1"/>
      </w:pPr>
      <w:r>
        <w:t xml:space="preserve">The Intersection of Scientific Inquiry and Cultural Stewardship: The Vital Role of the Biologist in Myanmar Yangon</w:t>
      </w:r>
    </w:p>
    <w:bookmarkStart w:id="21" w:name="i.-introduction"/>
    <w:p>
      <w:pPr>
        <w:pStyle w:val="Heading2"/>
      </w:pPr>
      <w:r>
        <w:t xml:space="preserve">I. Introduction</w:t>
      </w:r>
    </w:p>
    <w:p>
      <w:pPr>
        <w:pStyle w:val="FirstParagraph"/>
      </w:pPr>
      <w:r>
        <w:t xml:space="preserve">Biology, the study of life and living organisms, serves as the foundational science for understanding our natural world. In an era characterized by rapid urbanization, climate change, and biodiversity loss, the role of a biologist has evolved from that of a mere observer to that of a critical guardian of ecological balance. This term paper explores the specific functions, challenges, and opportunities associated with being a</w:t>
      </w:r>
      <w:r>
        <w:t xml:space="preserve"> </w:t>
      </w:r>
      <w:r>
        <w:rPr>
          <w:bCs/>
          <w:b/>
        </w:rPr>
        <w:t xml:space="preserve">Biologist</w:t>
      </w:r>
      <w:r>
        <w:t xml:space="preserve"> </w:t>
      </w:r>
      <w:r>
        <w:t xml:space="preserve">working within the unique socio-ecological context of</w:t>
      </w:r>
      <w:r>
        <w:t xml:space="preserve"> </w:t>
      </w:r>
      <w:r>
        <w:rPr>
          <w:bCs/>
          <w:b/>
        </w:rPr>
        <w:t xml:space="preserve">Myanmar Yangon</w:t>
      </w:r>
      <w:r>
        <w:t xml:space="preserve">. As one of Southeast Asia’s most dynamic and historically significant cities, Yangon presents a complex microcosm where traditional ecological knowledge meets modern scientific demands. This document aims to analyze how biological sciences can be leveraged to address environmental degradation, public health crises, and sustainable urban planning in this bustling metropolis.</w:t>
      </w:r>
    </w:p>
    <w:bookmarkEnd w:id="21"/>
    <w:bookmarkStart w:id="22" w:name="X94eaaed2a3acdaf36d010ea83e0c10a2e546cf1"/>
    <w:p>
      <w:pPr>
        <w:pStyle w:val="Heading2"/>
      </w:pPr>
      <w:r>
        <w:t xml:space="preserve">II. The Ecological Context of Myanmar Yangon</w:t>
      </w:r>
    </w:p>
    <w:p>
      <w:pPr>
        <w:pStyle w:val="FirstParagraph"/>
      </w:pPr>
      <w:r>
        <w:t xml:space="preserve">To understand the necessity of a dedicated biological workforce in</w:t>
      </w:r>
      <w:r>
        <w:t xml:space="preserve"> </w:t>
      </w:r>
      <w:r>
        <w:rPr>
          <w:bCs/>
          <w:b/>
        </w:rPr>
        <w:t xml:space="preserve">Myanmar Yangon</w:t>
      </w:r>
      <w:r>
        <w:t xml:space="preserve">, one must first appreciate the city's unique geographical and ecological setting. Located on the outskirts of the Ayeyarwady River delta, Yangon is characterized by a tropical monsoon climate. The region supports a rich tapestry of mangrove forests, wetlands, and urban green spaces that are integral to both biodiversity and human habitability. However, these ecosystems are under severe threat from unregulated development, pollution of waterways such as the Inya Lakes and Kandawgyi Lake, and rising sea levels.</w:t>
      </w:r>
    </w:p>
    <w:p>
      <w:pPr>
        <w:pStyle w:val="BodyText"/>
      </w:pPr>
      <w:r>
        <w:t xml:space="preserve">The</w:t>
      </w:r>
      <w:r>
        <w:t xml:space="preserve"> </w:t>
      </w:r>
      <w:r>
        <w:rPr>
          <w:bCs/>
          <w:b/>
        </w:rPr>
        <w:t xml:space="preserve">Biologist</w:t>
      </w:r>
      <w:r>
        <w:t xml:space="preserve"> </w:t>
      </w:r>
      <w:r>
        <w:t xml:space="preserve">operating in this environment must navigate not only biological complexities but also the rapid infrastructural changes reshaping the cityscape. The delta region is a biodiversity hotspot, home to endangered species ranging from Irrawaddy dolphins to various migratory bird species. The presence of a skilled biologist is crucial for monitoring these populations and ensuring that urban expansion does not lead to irreversible ecological damage.</w:t>
      </w:r>
    </w:p>
    <w:bookmarkEnd w:id="22"/>
    <w:bookmarkStart w:id="27" w:name="X0b23ffc7b653a13ffe776ea7f68a97d4406ac5d"/>
    <w:p>
      <w:pPr>
        <w:pStyle w:val="Heading2"/>
      </w:pPr>
      <w:r>
        <w:t xml:space="preserve">III. Key Responsibilities of the Biologist in Yangon</w:t>
      </w:r>
    </w:p>
    <w:p>
      <w:pPr>
        <w:pStyle w:val="FirstParagraph"/>
      </w:pPr>
      <w:r>
        <w:t xml:space="preserve">The role of the</w:t>
      </w:r>
      <w:r>
        <w:t xml:space="preserve"> </w:t>
      </w:r>
      <w:r>
        <w:rPr>
          <w:bCs/>
          <w:b/>
        </w:rPr>
        <w:t xml:space="preserve">Biologist</w:t>
      </w:r>
      <w:r>
        <w:t xml:space="preserve"> </w:t>
      </w:r>
      <w:r>
        <w:t xml:space="preserve">in Yangon is multifaceted, spanning academic research, government policy advisory roles, and non-governmental organization (NGO) implementation. Below are the primary areas of focus:</w:t>
      </w:r>
    </w:p>
    <w:bookmarkStart w:id="23" w:name="Xa64faa7ad99b8fa745b6e991f2f1d2404ba2ef5"/>
    <w:p>
      <w:pPr>
        <w:pStyle w:val="Heading3"/>
      </w:pPr>
      <w:r>
        <w:t xml:space="preserve">A. Biodiversity Conservation and Monitoring</w:t>
      </w:r>
    </w:p>
    <w:p>
      <w:pPr>
        <w:pStyle w:val="FirstParagraph"/>
      </w:pPr>
      <w:r>
        <w:t xml:space="preserve">The first priority for a biologist in this region is the preservation of native flora and fauna. In Yangon, this involves conducting surveys in remaining green belts, such as Kandawgyi Park and the surrounding deltaic regions. Biologists are tasked with identifying invasive species that threaten local ecosystems and developing management strategies to control them. Furthermore, they play a pivotal role in establishing protected areas within the urban perimeter, ensuring that critical habitats for migratory birds and aquatic life remain intact amidst urban sprawl.</w:t>
      </w:r>
    </w:p>
    <w:bookmarkEnd w:id="23"/>
    <w:bookmarkStart w:id="24" w:name="b.-public-health-and-epidemiology"/>
    <w:p>
      <w:pPr>
        <w:pStyle w:val="Heading3"/>
      </w:pPr>
      <w:r>
        <w:t xml:space="preserve">B. Public Health and Epidemiology</w:t>
      </w:r>
    </w:p>
    <w:p>
      <w:pPr>
        <w:pStyle w:val="FirstParagraph"/>
      </w:pPr>
      <w:r>
        <w:t xml:space="preserve">In the context of public health, biologists are essential in tracking vector-borne diseases such as dengue fever, malaria, and chikungunya. Yangon’s dense population and seasonal flooding create ideal breeding grounds for mosquitoes. A biologist analyzes environmental data to predict disease outbreaks, mapping hotspots where intervention is most needed. By understanding the biological vectors of these diseases, biologists help government agencies implement effective public health campaigns tailored to the specific ecological conditions of</w:t>
      </w:r>
      <w:r>
        <w:t xml:space="preserve"> </w:t>
      </w:r>
      <w:r>
        <w:rPr>
          <w:bCs/>
          <w:b/>
        </w:rPr>
        <w:t xml:space="preserve">Myanmar Yangon</w:t>
      </w:r>
      <w:r>
        <w:t xml:space="preserve">.</w:t>
      </w:r>
    </w:p>
    <w:bookmarkEnd w:id="24"/>
    <w:bookmarkStart w:id="25" w:name="Xaae45ee9dfffb11b8df83c231a859c9f83ca511"/>
    <w:p>
      <w:pPr>
        <w:pStyle w:val="Heading3"/>
      </w:pPr>
      <w:r>
        <w:t xml:space="preserve">C. Water Quality and Environmental Remediation</w:t>
      </w:r>
    </w:p>
    <w:p>
      <w:pPr>
        <w:pStyle w:val="FirstParagraph"/>
      </w:pPr>
      <w:r>
        <w:t xml:space="preserve">Pollution is a critical issue facing Yangon’s water bodies. Biologists engage in rigorous testing of water samples to detect contaminants, including heavy metals, industrial runoff, and sewage discharge. Beyond monitoring, they develop bioremediation techniques using specific microorganisms or plants to clean polluted waters. For instance, the restoration of mangrove forests along the periphery of Yangon not only protects coastlines from erosion but also filters pollutants from the water. The</w:t>
      </w:r>
      <w:r>
        <w:t xml:space="preserve"> </w:t>
      </w:r>
      <w:r>
        <w:rPr>
          <w:bCs/>
          <w:b/>
        </w:rPr>
        <w:t xml:space="preserve">Biologist</w:t>
      </w:r>
      <w:r>
        <w:t xml:space="preserve"> </w:t>
      </w:r>
      <w:r>
        <w:t xml:space="preserve">is central to designing and overseeing these remediation projects.</w:t>
      </w:r>
    </w:p>
    <w:bookmarkEnd w:id="25"/>
    <w:bookmarkStart w:id="26" w:name="d.-agricultural-sustainability"/>
    <w:p>
      <w:pPr>
        <w:pStyle w:val="Heading3"/>
      </w:pPr>
      <w:r>
        <w:t xml:space="preserve">D. Agricultural Sustainability</w:t>
      </w:r>
    </w:p>
    <w:p>
      <w:pPr>
        <w:pStyle w:val="FirstParagraph"/>
      </w:pPr>
      <w:r>
        <w:t xml:space="preserve">The delta surrounding Yangon is a breadbasket for Myanmar, producing rice and other staples. Biologists work with local farmers to introduce sustainable agricultural practices that increase yield without depleting soil health or overusing chemical fertilizers. This involves studying soil microbiology, pest dynamics, and crop genetics to develop resilient varieties that can withstand the changing climate patterns affecting</w:t>
      </w:r>
      <w:r>
        <w:t xml:space="preserve"> </w:t>
      </w:r>
      <w:r>
        <w:rPr>
          <w:bCs/>
          <w:b/>
        </w:rPr>
        <w:t xml:space="preserve">Myanmar Yangon</w:t>
      </w:r>
      <w:r>
        <w:t xml:space="preserve">.</w:t>
      </w:r>
    </w:p>
    <w:bookmarkEnd w:id="26"/>
    <w:bookmarkEnd w:id="27"/>
    <w:bookmarkStart w:id="28" w:name="iv.-challenges-and-constraints"/>
    <w:p>
      <w:pPr>
        <w:pStyle w:val="Heading2"/>
      </w:pPr>
      <w:r>
        <w:t xml:space="preserve">IV. Challenges and Constraints</w:t>
      </w:r>
    </w:p>
    <w:p>
      <w:pPr>
        <w:pStyle w:val="FirstParagraph"/>
      </w:pPr>
      <w:r>
        <w:t xml:space="preserve">Despite the critical need for biological expertise, biologists in Yangon face significant challenges. Funding for scientific research is often limited, and infrastructure for laboratory analysis may be outdated or inconsistent. Additionally, there is sometimes a disconnect between scientific findings and policy implementation due to bureaucratic hurdles or lack of awareness among decision-makers. Cultural attitudes towards nature also play a role; while traditional beliefs often respect nature, rapid modernization has led to practices that are environmentally detrimental. A biologist must therefore not only possess technical skills but also strong communication abilities to bridge the gap between science, policy, and public understanding.</w:t>
      </w:r>
    </w:p>
    <w:bookmarkEnd w:id="28"/>
    <w:bookmarkStart w:id="29" w:name="v.-the-future-of-biology-in-yangon"/>
    <w:p>
      <w:pPr>
        <w:pStyle w:val="Heading2"/>
      </w:pPr>
      <w:r>
        <w:t xml:space="preserve">V. The Future of Biology in Yangon</w:t>
      </w:r>
    </w:p>
    <w:p>
      <w:pPr>
        <w:pStyle w:val="FirstParagraph"/>
      </w:pPr>
      <w:r>
        <w:t xml:space="preserve">Looking ahead, the role of the</w:t>
      </w:r>
      <w:r>
        <w:t xml:space="preserve"> </w:t>
      </w:r>
      <w:r>
        <w:rPr>
          <w:bCs/>
          <w:b/>
        </w:rPr>
        <w:t xml:space="preserve">Biologist</w:t>
      </w:r>
      <w:r>
        <w:t xml:space="preserve"> </w:t>
      </w:r>
      <w:r>
        <w:t xml:space="preserve">in Yangon will become increasingly important as climate change impacts intensify. Rising sea levels threaten to submerge large parts of the delta, requiring innovative biological solutions for coastal protection and adaptation. There is also a growing demand for urban ecology expertise to manage heat islands and improve air quality through strategic planting and green infrastructure.</w:t>
      </w:r>
    </w:p>
    <w:p>
      <w:pPr>
        <w:pStyle w:val="BodyText"/>
      </w:pPr>
      <w:r>
        <w:t xml:space="preserve">Educational institutions in Yangon must strengthen their biology programs to produce a new generation of scientists equipped with modern tools such as genetic sequencing, remote sensing, and data analysis. Collaboration between local biologists, international researchers, and the government will be key to unlocking sustainable solutions for the region.</w:t>
      </w:r>
    </w:p>
    <w:bookmarkEnd w:id="29"/>
    <w:bookmarkStart w:id="30" w:name="vi.-conclusion"/>
    <w:p>
      <w:pPr>
        <w:pStyle w:val="Heading2"/>
      </w:pPr>
      <w:r>
        <w:t xml:space="preserve">VI. Conclusion</w:t>
      </w:r>
    </w:p>
    <w:p>
      <w:pPr>
        <w:pStyle w:val="FirstParagraph"/>
      </w:pPr>
      <w:r>
        <w:t xml:space="preserve">In conclusion, the biologist in</w:t>
      </w:r>
      <w:r>
        <w:t xml:space="preserve"> </w:t>
      </w:r>
      <w:r>
        <w:rPr>
          <w:bCs/>
          <w:b/>
        </w:rPr>
        <w:t xml:space="preserve">Myanmar Yangon</w:t>
      </w:r>
      <w:r>
        <w:t xml:space="preserve"> </w:t>
      </w:r>
      <w:r>
        <w:t xml:space="preserve">is not merely an academic figure but a frontline defender of public health, environmental stability, and cultural heritage. The unique ecological challenges posed by Yangon’s location in the delta require specialized biological knowledge to manage biodiversity, mitigate pollution, and ensure sustainable agriculture. By empowering biologists with better resources, funding, and policy influence,</w:t>
      </w:r>
      <w:r>
        <w:t xml:space="preserve"> </w:t>
      </w:r>
      <w:r>
        <w:rPr>
          <w:bCs/>
          <w:b/>
        </w:rPr>
        <w:t xml:space="preserve">Myanmar Yangon</w:t>
      </w:r>
      <w:r>
        <w:t xml:space="preserve"> </w:t>
      </w:r>
      <w:r>
        <w:t xml:space="preserve">can navigate the delicate balance between development and conservation. It is imperative that stakeholders recognize the value of biological science as a cornerstone for building a resilient future for this vibrant city.</w:t>
      </w:r>
    </w:p>
    <w:bookmarkEnd w:id="30"/>
    <w:bookmarkStart w:id="31" w:name="vii.-references-illustrative"/>
    <w:p>
      <w:pPr>
        <w:pStyle w:val="Heading2"/>
      </w:pPr>
      <w:r>
        <w:t xml:space="preserve">VII. References (Illustrative)</w:t>
      </w:r>
    </w:p>
    <w:p>
      <w:pPr>
        <w:numPr>
          <w:ilvl w:val="0"/>
          <w:numId w:val="1001"/>
        </w:numPr>
        <w:pStyle w:val="Compact"/>
      </w:pPr>
      <w:r>
        <w:t xml:space="preserve">Doe, J. (2020). *Urban Ecology in Southeast Asian Cities*. Journal of Environmental Science.</w:t>
      </w:r>
    </w:p>
    <w:p>
      <w:pPr>
        <w:numPr>
          <w:ilvl w:val="0"/>
          <w:numId w:val="1001"/>
        </w:numPr>
        <w:pStyle w:val="Compact"/>
      </w:pPr>
      <w:r>
        <w:t xml:space="preserve">Smith, A., &amp; Kyaw, T. (2019). *Water Quality Analysis of Inya Lake: A Biological Perspective*. Yangon University Press.</w:t>
      </w:r>
    </w:p>
    <w:p>
      <w:pPr>
        <w:numPr>
          <w:ilvl w:val="0"/>
          <w:numId w:val="1001"/>
        </w:numPr>
        <w:pStyle w:val="Compact"/>
      </w:pPr>
      <w:r>
        <w:t xml:space="preserve">United Nations Environment Programme. (2021). *Biodiversity Conservation Strategies for the Ayeyarwady Delta*.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Biologist in Myanmar Yangon</dc:title>
  <dc:creator/>
  <dc:language>en</dc:language>
  <cp:keywords/>
  <dcterms:created xsi:type="dcterms:W3CDTF">2026-07-30T12:07:37Z</dcterms:created>
  <dcterms:modified xsi:type="dcterms:W3CDTF">2026-07-30T12:07:37Z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